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45935" w14:textId="77777777" w:rsidR="008E55C2" w:rsidRPr="00EA1446" w:rsidRDefault="00F36D20" w:rsidP="008E55C2">
      <w:pPr>
        <w:adjustRightInd w:val="0"/>
        <w:snapToGrid w:val="0"/>
        <w:spacing w:before="120" w:line="288" w:lineRule="auto"/>
        <w:ind w:firstLine="567"/>
        <w:jc w:val="center"/>
        <w:rPr>
          <w:b/>
          <w:bCs/>
        </w:rPr>
      </w:pPr>
      <w:bookmarkStart w:id="0" w:name="_Hlk220586571"/>
      <w:proofErr w:type="spellStart"/>
      <w:r w:rsidRPr="00EA1446">
        <w:rPr>
          <w:b/>
          <w:bCs/>
        </w:rPr>
        <w:t>Phụ</w:t>
      </w:r>
      <w:proofErr w:type="spellEnd"/>
      <w:r w:rsidRPr="00EA1446">
        <w:rPr>
          <w:b/>
          <w:bCs/>
        </w:rPr>
        <w:t xml:space="preserve"> </w:t>
      </w:r>
      <w:proofErr w:type="spellStart"/>
      <w:r w:rsidRPr="00EA1446">
        <w:rPr>
          <w:b/>
          <w:bCs/>
        </w:rPr>
        <w:t>lục</w:t>
      </w:r>
      <w:proofErr w:type="spellEnd"/>
      <w:r w:rsidRPr="00EA1446">
        <w:rPr>
          <w:b/>
          <w:bCs/>
        </w:rPr>
        <w:t xml:space="preserve"> </w:t>
      </w:r>
      <w:r w:rsidR="005F7FDF" w:rsidRPr="00EA1446">
        <w:rPr>
          <w:b/>
          <w:bCs/>
        </w:rPr>
        <w:t>2</w:t>
      </w:r>
      <w:r w:rsidRPr="00EA1446">
        <w:rPr>
          <w:b/>
          <w:bCs/>
        </w:rPr>
        <w:t xml:space="preserve">. </w:t>
      </w:r>
      <w:proofErr w:type="spellStart"/>
      <w:r w:rsidRPr="00EA1446">
        <w:rPr>
          <w:b/>
          <w:bCs/>
        </w:rPr>
        <w:t>Bảng</w:t>
      </w:r>
      <w:proofErr w:type="spellEnd"/>
      <w:r w:rsidRPr="00EA1446">
        <w:rPr>
          <w:b/>
          <w:bCs/>
        </w:rPr>
        <w:t xml:space="preserve"> so </w:t>
      </w:r>
      <w:proofErr w:type="spellStart"/>
      <w:r w:rsidRPr="00EA1446">
        <w:rPr>
          <w:b/>
          <w:bCs/>
        </w:rPr>
        <w:t>sánh</w:t>
      </w:r>
      <w:proofErr w:type="spellEnd"/>
      <w:r w:rsidRPr="00EA1446">
        <w:rPr>
          <w:b/>
          <w:bCs/>
        </w:rPr>
        <w:t xml:space="preserve">, </w:t>
      </w:r>
      <w:proofErr w:type="spellStart"/>
      <w:r w:rsidRPr="00EA1446">
        <w:rPr>
          <w:b/>
          <w:bCs/>
        </w:rPr>
        <w:t>thuyết</w:t>
      </w:r>
      <w:proofErr w:type="spellEnd"/>
      <w:r w:rsidRPr="00EA1446">
        <w:rPr>
          <w:b/>
          <w:bCs/>
        </w:rPr>
        <w:t xml:space="preserve"> </w:t>
      </w:r>
      <w:proofErr w:type="spellStart"/>
      <w:r w:rsidRPr="00EA1446">
        <w:rPr>
          <w:b/>
          <w:bCs/>
        </w:rPr>
        <w:t>minh</w:t>
      </w:r>
      <w:proofErr w:type="spellEnd"/>
    </w:p>
    <w:p w14:paraId="6EFC59B6" w14:textId="1E4F3C0E" w:rsidR="008E55C2" w:rsidRPr="00EA1446" w:rsidRDefault="00F36D20" w:rsidP="008E55C2">
      <w:pPr>
        <w:adjustRightInd w:val="0"/>
        <w:snapToGrid w:val="0"/>
        <w:spacing w:before="120" w:line="288" w:lineRule="auto"/>
        <w:ind w:firstLine="567"/>
        <w:jc w:val="center"/>
        <w:rPr>
          <w:b/>
          <w:spacing w:val="-5"/>
        </w:rPr>
      </w:pPr>
      <w:r w:rsidRPr="00EA1446">
        <w:rPr>
          <w:b/>
          <w:bCs/>
        </w:rPr>
        <w:t xml:space="preserve"> </w:t>
      </w:r>
      <w:proofErr w:type="spellStart"/>
      <w:r w:rsidR="008E55C2" w:rsidRPr="00EA1446">
        <w:rPr>
          <w:b/>
          <w:bCs/>
        </w:rPr>
        <w:t>D</w:t>
      </w:r>
      <w:r w:rsidRPr="00EA1446">
        <w:rPr>
          <w:b/>
          <w:bCs/>
        </w:rPr>
        <w:t>ự</w:t>
      </w:r>
      <w:proofErr w:type="spellEnd"/>
      <w:r w:rsidRPr="00EA1446">
        <w:rPr>
          <w:b/>
          <w:bCs/>
        </w:rPr>
        <w:t xml:space="preserve"> </w:t>
      </w:r>
      <w:proofErr w:type="spellStart"/>
      <w:r w:rsidRPr="00EA1446">
        <w:rPr>
          <w:b/>
          <w:bCs/>
        </w:rPr>
        <w:t>thảo</w:t>
      </w:r>
      <w:proofErr w:type="spellEnd"/>
      <w:r w:rsidRPr="00EA1446">
        <w:rPr>
          <w:b/>
          <w:bCs/>
        </w:rPr>
        <w:t xml:space="preserve"> Thông </w:t>
      </w:r>
      <w:proofErr w:type="spellStart"/>
      <w:r w:rsidRPr="00EA1446">
        <w:rPr>
          <w:b/>
          <w:bCs/>
        </w:rPr>
        <w:t>tư</w:t>
      </w:r>
      <w:proofErr w:type="spellEnd"/>
      <w:r w:rsidRPr="00EA1446">
        <w:rPr>
          <w:b/>
          <w:bCs/>
        </w:rPr>
        <w:t xml:space="preserve"> </w:t>
      </w:r>
      <w:bookmarkStart w:id="1" w:name="_Hlk216885441"/>
      <w:bookmarkStart w:id="2" w:name="_Hlk216861427"/>
      <w:bookmarkStart w:id="3" w:name="_Hlk223100093"/>
      <w:bookmarkEnd w:id="0"/>
      <w:r w:rsidR="008E55C2" w:rsidRPr="00EA1446">
        <w:rPr>
          <w:b/>
          <w:spacing w:val="-5"/>
        </w:rPr>
        <w:t xml:space="preserve">Quy </w:t>
      </w:r>
      <w:proofErr w:type="spellStart"/>
      <w:r w:rsidR="008E55C2" w:rsidRPr="00EA1446">
        <w:rPr>
          <w:b/>
          <w:spacing w:val="-5"/>
        </w:rPr>
        <w:t>định</w:t>
      </w:r>
      <w:proofErr w:type="spellEnd"/>
      <w:r w:rsidR="008E55C2" w:rsidRPr="00EA1446">
        <w:rPr>
          <w:b/>
          <w:spacing w:val="-5"/>
        </w:rPr>
        <w:t xml:space="preserve"> </w:t>
      </w:r>
      <w:proofErr w:type="spellStart"/>
      <w:r w:rsidR="008E55C2" w:rsidRPr="00EA1446">
        <w:rPr>
          <w:b/>
          <w:spacing w:val="-5"/>
        </w:rPr>
        <w:t>việc</w:t>
      </w:r>
      <w:proofErr w:type="spellEnd"/>
      <w:r w:rsidR="008E55C2" w:rsidRPr="00EA1446">
        <w:rPr>
          <w:b/>
          <w:spacing w:val="-5"/>
        </w:rPr>
        <w:t xml:space="preserve"> </w:t>
      </w:r>
      <w:proofErr w:type="spellStart"/>
      <w:r w:rsidR="008E55C2" w:rsidRPr="00EA1446">
        <w:rPr>
          <w:b/>
          <w:spacing w:val="-5"/>
        </w:rPr>
        <w:t>xác</w:t>
      </w:r>
      <w:proofErr w:type="spellEnd"/>
      <w:r w:rsidR="008E55C2" w:rsidRPr="00EA1446">
        <w:rPr>
          <w:b/>
          <w:spacing w:val="-5"/>
        </w:rPr>
        <w:t xml:space="preserve"> </w:t>
      </w:r>
      <w:proofErr w:type="spellStart"/>
      <w:r w:rsidR="008E55C2" w:rsidRPr="00EA1446">
        <w:rPr>
          <w:b/>
          <w:spacing w:val="-5"/>
        </w:rPr>
        <w:t>định</w:t>
      </w:r>
      <w:proofErr w:type="spellEnd"/>
      <w:r w:rsidR="008E55C2" w:rsidRPr="00EA1446">
        <w:rPr>
          <w:b/>
          <w:spacing w:val="-5"/>
        </w:rPr>
        <w:t xml:space="preserve"> chi </w:t>
      </w:r>
      <w:proofErr w:type="spellStart"/>
      <w:r w:rsidR="008E55C2" w:rsidRPr="00EA1446">
        <w:rPr>
          <w:b/>
          <w:spacing w:val="-5"/>
        </w:rPr>
        <w:t>phí</w:t>
      </w:r>
      <w:proofErr w:type="spellEnd"/>
      <w:r w:rsidR="008E55C2" w:rsidRPr="00EA1446">
        <w:rPr>
          <w:b/>
          <w:spacing w:val="-5"/>
        </w:rPr>
        <w:t xml:space="preserve"> </w:t>
      </w:r>
      <w:proofErr w:type="spellStart"/>
      <w:r w:rsidR="008E55C2" w:rsidRPr="00EA1446">
        <w:rPr>
          <w:b/>
          <w:spacing w:val="-5"/>
        </w:rPr>
        <w:t>trực</w:t>
      </w:r>
      <w:proofErr w:type="spellEnd"/>
      <w:r w:rsidR="008E55C2" w:rsidRPr="00EA1446">
        <w:rPr>
          <w:b/>
          <w:spacing w:val="-5"/>
        </w:rPr>
        <w:t xml:space="preserve"> </w:t>
      </w:r>
      <w:proofErr w:type="spellStart"/>
      <w:r w:rsidR="008E55C2" w:rsidRPr="00EA1446">
        <w:rPr>
          <w:b/>
          <w:spacing w:val="-5"/>
        </w:rPr>
        <w:t>tiếp</w:t>
      </w:r>
      <w:proofErr w:type="spellEnd"/>
      <w:r w:rsidR="008E55C2" w:rsidRPr="00EA1446">
        <w:rPr>
          <w:b/>
          <w:spacing w:val="-5"/>
        </w:rPr>
        <w:t xml:space="preserve">, </w:t>
      </w:r>
      <w:proofErr w:type="spellStart"/>
      <w:r w:rsidR="008E55C2" w:rsidRPr="00EA1446">
        <w:rPr>
          <w:b/>
          <w:spacing w:val="-5"/>
        </w:rPr>
        <w:t>tiêu</w:t>
      </w:r>
      <w:proofErr w:type="spellEnd"/>
      <w:r w:rsidR="008E55C2" w:rsidRPr="00EA1446">
        <w:rPr>
          <w:b/>
          <w:spacing w:val="-5"/>
        </w:rPr>
        <w:t xml:space="preserve"> </w:t>
      </w:r>
      <w:proofErr w:type="spellStart"/>
      <w:r w:rsidR="008E55C2" w:rsidRPr="00EA1446">
        <w:rPr>
          <w:b/>
          <w:spacing w:val="-5"/>
        </w:rPr>
        <w:t>chí</w:t>
      </w:r>
      <w:proofErr w:type="spellEnd"/>
      <w:r w:rsidR="008E55C2" w:rsidRPr="00EA1446">
        <w:rPr>
          <w:b/>
          <w:spacing w:val="-5"/>
        </w:rPr>
        <w:t xml:space="preserve"> </w:t>
      </w:r>
      <w:proofErr w:type="spellStart"/>
      <w:r w:rsidR="008E55C2" w:rsidRPr="00EA1446">
        <w:rPr>
          <w:b/>
          <w:spacing w:val="-5"/>
        </w:rPr>
        <w:t>phân</w:t>
      </w:r>
      <w:proofErr w:type="spellEnd"/>
      <w:r w:rsidR="008E55C2" w:rsidRPr="00EA1446">
        <w:rPr>
          <w:b/>
          <w:spacing w:val="-5"/>
        </w:rPr>
        <w:t xml:space="preserve"> </w:t>
      </w:r>
      <w:proofErr w:type="spellStart"/>
      <w:r w:rsidR="008E55C2" w:rsidRPr="00EA1446">
        <w:rPr>
          <w:b/>
          <w:spacing w:val="-5"/>
        </w:rPr>
        <w:t>bổ</w:t>
      </w:r>
      <w:proofErr w:type="spellEnd"/>
      <w:r w:rsidR="008E55C2" w:rsidRPr="00EA1446">
        <w:rPr>
          <w:b/>
          <w:spacing w:val="-5"/>
        </w:rPr>
        <w:t xml:space="preserve"> chi </w:t>
      </w:r>
      <w:proofErr w:type="spellStart"/>
      <w:r w:rsidR="008E55C2" w:rsidRPr="00EA1446">
        <w:rPr>
          <w:b/>
          <w:spacing w:val="-5"/>
        </w:rPr>
        <w:t>phí</w:t>
      </w:r>
      <w:proofErr w:type="spellEnd"/>
      <w:r w:rsidR="008E55C2" w:rsidRPr="00EA1446">
        <w:rPr>
          <w:b/>
          <w:spacing w:val="-5"/>
        </w:rPr>
        <w:t xml:space="preserve"> </w:t>
      </w:r>
      <w:proofErr w:type="spellStart"/>
      <w:r w:rsidR="008E55C2" w:rsidRPr="00EA1446">
        <w:rPr>
          <w:b/>
          <w:spacing w:val="-5"/>
        </w:rPr>
        <w:t>gián</w:t>
      </w:r>
      <w:proofErr w:type="spellEnd"/>
      <w:r w:rsidR="008E55C2" w:rsidRPr="00EA1446">
        <w:rPr>
          <w:b/>
          <w:spacing w:val="-5"/>
        </w:rPr>
        <w:t xml:space="preserve"> </w:t>
      </w:r>
      <w:proofErr w:type="spellStart"/>
      <w:r w:rsidR="008E55C2" w:rsidRPr="00EA1446">
        <w:rPr>
          <w:b/>
          <w:spacing w:val="-5"/>
        </w:rPr>
        <w:t>tiếp</w:t>
      </w:r>
      <w:proofErr w:type="spellEnd"/>
      <w:r w:rsidR="008E55C2" w:rsidRPr="00EA1446">
        <w:rPr>
          <w:b/>
          <w:spacing w:val="-5"/>
        </w:rPr>
        <w:t xml:space="preserve">, </w:t>
      </w:r>
      <w:proofErr w:type="spellStart"/>
      <w:r w:rsidR="008E55C2" w:rsidRPr="00EA1446">
        <w:rPr>
          <w:b/>
          <w:spacing w:val="-5"/>
        </w:rPr>
        <w:t>dùng</w:t>
      </w:r>
      <w:proofErr w:type="spellEnd"/>
      <w:r w:rsidR="008E55C2" w:rsidRPr="00EA1446">
        <w:rPr>
          <w:b/>
          <w:spacing w:val="-5"/>
        </w:rPr>
        <w:t xml:space="preserve"> </w:t>
      </w:r>
      <w:proofErr w:type="spellStart"/>
      <w:r w:rsidR="008E55C2" w:rsidRPr="00EA1446">
        <w:rPr>
          <w:b/>
          <w:spacing w:val="-5"/>
        </w:rPr>
        <w:t>chung</w:t>
      </w:r>
      <w:proofErr w:type="spellEnd"/>
      <w:r w:rsidR="008E55C2" w:rsidRPr="00EA1446">
        <w:rPr>
          <w:b/>
          <w:spacing w:val="-5"/>
        </w:rPr>
        <w:t xml:space="preserve"> </w:t>
      </w:r>
      <w:proofErr w:type="spellStart"/>
      <w:r w:rsidR="008E55C2" w:rsidRPr="00EA1446">
        <w:rPr>
          <w:b/>
          <w:spacing w:val="-5"/>
        </w:rPr>
        <w:t>liên</w:t>
      </w:r>
      <w:proofErr w:type="spellEnd"/>
      <w:r w:rsidR="008E55C2" w:rsidRPr="00EA1446">
        <w:rPr>
          <w:b/>
          <w:spacing w:val="-5"/>
        </w:rPr>
        <w:t xml:space="preserve"> </w:t>
      </w:r>
      <w:proofErr w:type="spellStart"/>
      <w:r w:rsidR="008E55C2" w:rsidRPr="00EA1446">
        <w:rPr>
          <w:b/>
          <w:spacing w:val="-5"/>
        </w:rPr>
        <w:t>quan</w:t>
      </w:r>
      <w:proofErr w:type="spellEnd"/>
      <w:r w:rsidR="008E55C2" w:rsidRPr="00EA1446">
        <w:rPr>
          <w:b/>
          <w:spacing w:val="-5"/>
        </w:rPr>
        <w:t xml:space="preserve"> </w:t>
      </w:r>
      <w:proofErr w:type="spellStart"/>
      <w:r w:rsidR="008E55C2" w:rsidRPr="00EA1446">
        <w:rPr>
          <w:b/>
          <w:spacing w:val="-5"/>
        </w:rPr>
        <w:t>đến</w:t>
      </w:r>
      <w:proofErr w:type="spellEnd"/>
      <w:r w:rsidR="008E55C2" w:rsidRPr="00EA1446">
        <w:rPr>
          <w:b/>
          <w:spacing w:val="-5"/>
        </w:rPr>
        <w:t xml:space="preserve"> </w:t>
      </w:r>
      <w:proofErr w:type="spellStart"/>
      <w:r w:rsidR="008E55C2" w:rsidRPr="00EA1446">
        <w:rPr>
          <w:b/>
          <w:spacing w:val="-5"/>
        </w:rPr>
        <w:t>việc</w:t>
      </w:r>
      <w:proofErr w:type="spellEnd"/>
      <w:r w:rsidR="008E55C2" w:rsidRPr="00EA1446">
        <w:rPr>
          <w:b/>
          <w:spacing w:val="-5"/>
        </w:rPr>
        <w:t xml:space="preserve"> </w:t>
      </w:r>
      <w:proofErr w:type="spellStart"/>
      <w:r w:rsidR="008E55C2" w:rsidRPr="00EA1446">
        <w:rPr>
          <w:b/>
          <w:spacing w:val="-5"/>
        </w:rPr>
        <w:t>khai</w:t>
      </w:r>
      <w:proofErr w:type="spellEnd"/>
      <w:r w:rsidR="008E55C2" w:rsidRPr="00EA1446">
        <w:rPr>
          <w:b/>
          <w:spacing w:val="-5"/>
        </w:rPr>
        <w:t xml:space="preserve"> </w:t>
      </w:r>
      <w:proofErr w:type="spellStart"/>
      <w:r w:rsidR="008E55C2" w:rsidRPr="00EA1446">
        <w:rPr>
          <w:b/>
          <w:spacing w:val="-5"/>
        </w:rPr>
        <w:t>thác</w:t>
      </w:r>
      <w:proofErr w:type="spellEnd"/>
      <w:r w:rsidR="008E55C2" w:rsidRPr="00EA1446">
        <w:rPr>
          <w:b/>
          <w:spacing w:val="-5"/>
        </w:rPr>
        <w:t xml:space="preserve"> </w:t>
      </w:r>
      <w:proofErr w:type="spellStart"/>
      <w:r w:rsidR="008E55C2" w:rsidRPr="00EA1446">
        <w:rPr>
          <w:b/>
          <w:spacing w:val="-5"/>
        </w:rPr>
        <w:t>tài</w:t>
      </w:r>
      <w:proofErr w:type="spellEnd"/>
      <w:r w:rsidR="008E55C2" w:rsidRPr="00EA1446">
        <w:rPr>
          <w:b/>
          <w:spacing w:val="-5"/>
        </w:rPr>
        <w:t xml:space="preserve"> </w:t>
      </w:r>
      <w:proofErr w:type="spellStart"/>
      <w:r w:rsidR="008E55C2" w:rsidRPr="00EA1446">
        <w:rPr>
          <w:b/>
          <w:spacing w:val="-5"/>
        </w:rPr>
        <w:t>sản</w:t>
      </w:r>
      <w:proofErr w:type="spellEnd"/>
      <w:r w:rsidR="008E55C2" w:rsidRPr="00EA1446">
        <w:rPr>
          <w:b/>
          <w:spacing w:val="-5"/>
        </w:rPr>
        <w:t xml:space="preserve"> </w:t>
      </w:r>
      <w:proofErr w:type="spellStart"/>
      <w:r w:rsidR="008E55C2" w:rsidRPr="00EA1446">
        <w:rPr>
          <w:b/>
          <w:spacing w:val="-5"/>
        </w:rPr>
        <w:t>kết</w:t>
      </w:r>
      <w:proofErr w:type="spellEnd"/>
      <w:r w:rsidR="008E55C2" w:rsidRPr="00EA1446">
        <w:rPr>
          <w:b/>
          <w:spacing w:val="-5"/>
        </w:rPr>
        <w:t xml:space="preserve"> </w:t>
      </w:r>
      <w:proofErr w:type="spellStart"/>
      <w:r w:rsidR="008E55C2" w:rsidRPr="00EA1446">
        <w:rPr>
          <w:b/>
          <w:spacing w:val="-5"/>
        </w:rPr>
        <w:t>cấu</w:t>
      </w:r>
      <w:proofErr w:type="spellEnd"/>
      <w:r w:rsidR="008E55C2" w:rsidRPr="00EA1446">
        <w:rPr>
          <w:b/>
          <w:spacing w:val="-5"/>
        </w:rPr>
        <w:t xml:space="preserve"> </w:t>
      </w:r>
      <w:proofErr w:type="spellStart"/>
      <w:r w:rsidR="008E55C2" w:rsidRPr="00EA1446">
        <w:rPr>
          <w:b/>
          <w:spacing w:val="-5"/>
        </w:rPr>
        <w:t>hạ</w:t>
      </w:r>
      <w:proofErr w:type="spellEnd"/>
      <w:r w:rsidR="008E55C2" w:rsidRPr="00EA1446">
        <w:rPr>
          <w:b/>
          <w:spacing w:val="-5"/>
        </w:rPr>
        <w:t xml:space="preserve"> </w:t>
      </w:r>
      <w:proofErr w:type="spellStart"/>
      <w:r w:rsidR="008E55C2" w:rsidRPr="00EA1446">
        <w:rPr>
          <w:b/>
          <w:spacing w:val="-5"/>
        </w:rPr>
        <w:t>tầng</w:t>
      </w:r>
      <w:proofErr w:type="spellEnd"/>
      <w:r w:rsidR="008E55C2" w:rsidRPr="00EA1446">
        <w:rPr>
          <w:b/>
          <w:spacing w:val="-5"/>
        </w:rPr>
        <w:t xml:space="preserve"> </w:t>
      </w:r>
      <w:proofErr w:type="spellStart"/>
      <w:r w:rsidR="008E55C2" w:rsidRPr="00EA1446">
        <w:rPr>
          <w:b/>
          <w:spacing w:val="-5"/>
        </w:rPr>
        <w:t>hàng</w:t>
      </w:r>
      <w:proofErr w:type="spellEnd"/>
      <w:r w:rsidR="008E55C2" w:rsidRPr="00EA1446">
        <w:rPr>
          <w:b/>
          <w:spacing w:val="-5"/>
        </w:rPr>
        <w:t xml:space="preserve"> </w:t>
      </w:r>
      <w:proofErr w:type="spellStart"/>
      <w:r w:rsidR="008E55C2" w:rsidRPr="00EA1446">
        <w:rPr>
          <w:b/>
          <w:spacing w:val="-5"/>
        </w:rPr>
        <w:t>không</w:t>
      </w:r>
      <w:proofErr w:type="spellEnd"/>
      <w:r w:rsidR="008E55C2" w:rsidRPr="00EA1446">
        <w:rPr>
          <w:b/>
          <w:spacing w:val="-5"/>
        </w:rPr>
        <w:t xml:space="preserve"> do </w:t>
      </w:r>
      <w:proofErr w:type="spellStart"/>
      <w:r w:rsidR="008E55C2" w:rsidRPr="00EA1446">
        <w:rPr>
          <w:b/>
          <w:spacing w:val="-5"/>
        </w:rPr>
        <w:t>nhà</w:t>
      </w:r>
      <w:proofErr w:type="spellEnd"/>
      <w:r w:rsidR="008E55C2" w:rsidRPr="00EA1446">
        <w:rPr>
          <w:b/>
          <w:spacing w:val="-5"/>
        </w:rPr>
        <w:t xml:space="preserve"> </w:t>
      </w:r>
      <w:proofErr w:type="spellStart"/>
      <w:r w:rsidR="008E55C2" w:rsidRPr="00EA1446">
        <w:rPr>
          <w:b/>
          <w:spacing w:val="-5"/>
        </w:rPr>
        <w:t>nước</w:t>
      </w:r>
      <w:proofErr w:type="spellEnd"/>
      <w:r w:rsidR="008E55C2" w:rsidRPr="00EA1446">
        <w:rPr>
          <w:b/>
          <w:spacing w:val="-5"/>
        </w:rPr>
        <w:t xml:space="preserve"> </w:t>
      </w:r>
      <w:proofErr w:type="spellStart"/>
      <w:r w:rsidR="008E55C2" w:rsidRPr="00EA1446">
        <w:rPr>
          <w:b/>
          <w:spacing w:val="-5"/>
        </w:rPr>
        <w:t>đầu</w:t>
      </w:r>
      <w:proofErr w:type="spellEnd"/>
      <w:r w:rsidR="008E55C2" w:rsidRPr="00EA1446">
        <w:rPr>
          <w:b/>
          <w:spacing w:val="-5"/>
        </w:rPr>
        <w:t xml:space="preserve"> </w:t>
      </w:r>
      <w:proofErr w:type="spellStart"/>
      <w:r w:rsidR="008E55C2" w:rsidRPr="00EA1446">
        <w:rPr>
          <w:b/>
          <w:spacing w:val="-5"/>
        </w:rPr>
        <w:t>tư</w:t>
      </w:r>
      <w:proofErr w:type="spellEnd"/>
      <w:r w:rsidR="008E55C2" w:rsidRPr="00EA1446">
        <w:rPr>
          <w:b/>
          <w:spacing w:val="-5"/>
        </w:rPr>
        <w:t xml:space="preserve">, </w:t>
      </w:r>
      <w:proofErr w:type="spellStart"/>
      <w:r w:rsidR="008E55C2" w:rsidRPr="00EA1446">
        <w:rPr>
          <w:b/>
          <w:spacing w:val="-5"/>
        </w:rPr>
        <w:t>quản</w:t>
      </w:r>
      <w:proofErr w:type="spellEnd"/>
      <w:r w:rsidR="008E55C2" w:rsidRPr="00EA1446">
        <w:rPr>
          <w:b/>
          <w:spacing w:val="-5"/>
        </w:rPr>
        <w:t xml:space="preserve"> </w:t>
      </w:r>
      <w:proofErr w:type="spellStart"/>
      <w:r w:rsidR="008E55C2" w:rsidRPr="00EA1446">
        <w:rPr>
          <w:b/>
          <w:spacing w:val="-5"/>
        </w:rPr>
        <w:t>lý</w:t>
      </w:r>
      <w:bookmarkEnd w:id="1"/>
      <w:bookmarkEnd w:id="2"/>
      <w:proofErr w:type="spellEnd"/>
    </w:p>
    <w:bookmarkEnd w:id="3"/>
    <w:p w14:paraId="25CEFACE" w14:textId="620A9566" w:rsidR="00F36D20" w:rsidRPr="00EA1446" w:rsidRDefault="00F36D20" w:rsidP="00307E0B">
      <w:pPr>
        <w:ind w:right="566" w:firstLine="567"/>
        <w:jc w:val="center"/>
      </w:pPr>
    </w:p>
    <w:p w14:paraId="53F00B92" w14:textId="78AD8242" w:rsidR="00251722" w:rsidRPr="00EA1446" w:rsidRDefault="00BA3A7A" w:rsidP="00307E0B">
      <w:pPr>
        <w:ind w:right="566" w:firstLine="567"/>
        <w:jc w:val="center"/>
        <w:rPr>
          <w:b/>
          <w:bCs/>
        </w:rPr>
      </w:pPr>
      <w:bookmarkStart w:id="4" w:name="_Hlk217348211"/>
      <w:r w:rsidRPr="00EA1446">
        <w:rPr>
          <w:i/>
          <w:iCs/>
        </w:rPr>
        <w:t>(</w:t>
      </w:r>
      <w:proofErr w:type="spellStart"/>
      <w:r w:rsidR="00F36D20" w:rsidRPr="00EA1446">
        <w:rPr>
          <w:i/>
          <w:iCs/>
        </w:rPr>
        <w:t>K</w:t>
      </w:r>
      <w:r w:rsidR="001C5829" w:rsidRPr="00EA1446">
        <w:rPr>
          <w:i/>
          <w:iCs/>
        </w:rPr>
        <w:t>èm</w:t>
      </w:r>
      <w:proofErr w:type="spellEnd"/>
      <w:r w:rsidR="001C5829" w:rsidRPr="00EA1446">
        <w:rPr>
          <w:i/>
          <w:iCs/>
        </w:rPr>
        <w:t xml:space="preserve"> </w:t>
      </w:r>
      <w:proofErr w:type="spellStart"/>
      <w:r w:rsidR="001C5829" w:rsidRPr="00EA1446">
        <w:rPr>
          <w:i/>
          <w:iCs/>
        </w:rPr>
        <w:t>theo</w:t>
      </w:r>
      <w:proofErr w:type="spellEnd"/>
      <w:r w:rsidR="001C5829" w:rsidRPr="00EA1446">
        <w:rPr>
          <w:i/>
          <w:iCs/>
        </w:rPr>
        <w:t xml:space="preserve"> </w:t>
      </w:r>
      <w:proofErr w:type="spellStart"/>
      <w:r w:rsidR="0040481A" w:rsidRPr="00EA1446">
        <w:rPr>
          <w:i/>
          <w:iCs/>
        </w:rPr>
        <w:t>Tờ</w:t>
      </w:r>
      <w:proofErr w:type="spellEnd"/>
      <w:r w:rsidR="0040481A" w:rsidRPr="00EA1446">
        <w:rPr>
          <w:i/>
          <w:iCs/>
        </w:rPr>
        <w:t xml:space="preserve"> </w:t>
      </w:r>
      <w:proofErr w:type="spellStart"/>
      <w:r w:rsidR="0040481A" w:rsidRPr="00EA1446">
        <w:rPr>
          <w:i/>
          <w:iCs/>
        </w:rPr>
        <w:t>trình</w:t>
      </w:r>
      <w:proofErr w:type="spellEnd"/>
      <w:r w:rsidR="001C5829" w:rsidRPr="00EA1446">
        <w:rPr>
          <w:i/>
          <w:iCs/>
        </w:rPr>
        <w:t xml:space="preserve"> </w:t>
      </w:r>
      <w:proofErr w:type="spellStart"/>
      <w:r w:rsidR="001C5829" w:rsidRPr="00EA1446">
        <w:rPr>
          <w:i/>
          <w:iCs/>
        </w:rPr>
        <w:t>số</w:t>
      </w:r>
      <w:proofErr w:type="spellEnd"/>
      <w:r w:rsidR="001C5829" w:rsidRPr="00EA1446">
        <w:rPr>
          <w:i/>
          <w:iCs/>
        </w:rPr>
        <w:t xml:space="preserve"> </w:t>
      </w:r>
      <w:r w:rsidR="005D1A96" w:rsidRPr="00EA1446">
        <w:rPr>
          <w:i/>
          <w:iCs/>
        </w:rPr>
        <w:t xml:space="preserve"> </w:t>
      </w:r>
      <w:r w:rsidR="008E55C2" w:rsidRPr="00EA1446">
        <w:rPr>
          <w:i/>
          <w:iCs/>
        </w:rPr>
        <w:t xml:space="preserve"> </w:t>
      </w:r>
      <w:r w:rsidR="001C5829" w:rsidRPr="00EA1446">
        <w:rPr>
          <w:i/>
          <w:iCs/>
        </w:rPr>
        <w:t>/</w:t>
      </w:r>
      <w:proofErr w:type="spellStart"/>
      <w:r w:rsidR="001F3431" w:rsidRPr="00EA1446">
        <w:rPr>
          <w:i/>
          <w:iCs/>
        </w:rPr>
        <w:t>TTr</w:t>
      </w:r>
      <w:proofErr w:type="spellEnd"/>
      <w:r w:rsidR="001F3431" w:rsidRPr="00EA1446">
        <w:rPr>
          <w:i/>
          <w:iCs/>
        </w:rPr>
        <w:t>-</w:t>
      </w:r>
      <w:r w:rsidR="001C5829" w:rsidRPr="00EA1446">
        <w:rPr>
          <w:i/>
          <w:iCs/>
        </w:rPr>
        <w:t xml:space="preserve">CHK </w:t>
      </w:r>
      <w:proofErr w:type="spellStart"/>
      <w:r w:rsidR="001C5829" w:rsidRPr="00EA1446">
        <w:rPr>
          <w:i/>
          <w:iCs/>
        </w:rPr>
        <w:t>ngày</w:t>
      </w:r>
      <w:proofErr w:type="spellEnd"/>
      <w:r w:rsidRPr="00EA1446">
        <w:rPr>
          <w:i/>
          <w:iCs/>
        </w:rPr>
        <w:t xml:space="preserve">   </w:t>
      </w:r>
      <w:r w:rsidR="005D1A96" w:rsidRPr="00EA1446">
        <w:rPr>
          <w:i/>
          <w:iCs/>
        </w:rPr>
        <w:t>/</w:t>
      </w:r>
      <w:r w:rsidRPr="00EA1446">
        <w:rPr>
          <w:i/>
          <w:iCs/>
        </w:rPr>
        <w:t>5</w:t>
      </w:r>
      <w:r w:rsidR="001C5829" w:rsidRPr="00EA1446">
        <w:rPr>
          <w:i/>
          <w:iCs/>
        </w:rPr>
        <w:t>/202</w:t>
      </w:r>
      <w:r w:rsidR="001F3431" w:rsidRPr="00EA1446">
        <w:rPr>
          <w:i/>
          <w:iCs/>
        </w:rPr>
        <w:t>6</w:t>
      </w:r>
      <w:r w:rsidR="001C5829" w:rsidRPr="00EA1446">
        <w:rPr>
          <w:i/>
          <w:iCs/>
        </w:rPr>
        <w:t>)</w:t>
      </w:r>
      <w:bookmarkEnd w:id="4"/>
    </w:p>
    <w:p w14:paraId="34687B81" w14:textId="77777777" w:rsidR="001C5829" w:rsidRPr="00EA1446" w:rsidRDefault="001C5829" w:rsidP="00307E0B">
      <w:pPr>
        <w:ind w:right="566" w:firstLine="567"/>
        <w:jc w:val="center"/>
        <w:rPr>
          <w:b/>
          <w:bCs/>
        </w:rPr>
      </w:pPr>
    </w:p>
    <w:tbl>
      <w:tblPr>
        <w:tblW w:w="10159" w:type="dxa"/>
        <w:jc w:val="center"/>
        <w:tblLayout w:type="fixed"/>
        <w:tblLook w:val="01E0" w:firstRow="1" w:lastRow="1" w:firstColumn="1" w:lastColumn="1" w:noHBand="0" w:noVBand="0"/>
      </w:tblPr>
      <w:tblGrid>
        <w:gridCol w:w="4205"/>
        <w:gridCol w:w="5954"/>
      </w:tblGrid>
      <w:tr w:rsidR="00EA1446" w:rsidRPr="00EA1446" w14:paraId="335880FA" w14:textId="77777777" w:rsidTr="009D0FA4">
        <w:trPr>
          <w:trHeight w:val="1408"/>
          <w:jc w:val="center"/>
        </w:trPr>
        <w:tc>
          <w:tcPr>
            <w:tcW w:w="4205" w:type="dxa"/>
          </w:tcPr>
          <w:p w14:paraId="5FBC9238" w14:textId="77777777" w:rsidR="005D1A96" w:rsidRPr="00EA1446" w:rsidRDefault="005D1A96" w:rsidP="006F3C6D">
            <w:pPr>
              <w:pStyle w:val="Heading6"/>
              <w:tabs>
                <w:tab w:val="left" w:pos="2322"/>
              </w:tabs>
              <w:jc w:val="center"/>
              <w:rPr>
                <w:rFonts w:cs="Times New Roman"/>
                <w:b w:val="0"/>
                <w:color w:val="auto"/>
                <w:szCs w:val="26"/>
                <w:lang w:val="vi-VN"/>
              </w:rPr>
            </w:pPr>
            <w:r w:rsidRPr="00EA1446">
              <w:rPr>
                <w:rFonts w:cs="Times New Roman"/>
                <w:b w:val="0"/>
                <w:color w:val="auto"/>
                <w:szCs w:val="26"/>
              </w:rPr>
              <w:t>BỘ XÂY</w:t>
            </w:r>
            <w:r w:rsidRPr="00EA1446">
              <w:rPr>
                <w:rFonts w:cs="Times New Roman"/>
                <w:b w:val="0"/>
                <w:color w:val="auto"/>
                <w:szCs w:val="26"/>
                <w:lang w:val="vi-VN"/>
              </w:rPr>
              <w:t xml:space="preserve"> DỰNG</w:t>
            </w:r>
          </w:p>
          <w:p w14:paraId="60424868" w14:textId="77777777" w:rsidR="005D1A96" w:rsidRPr="00EA1446" w:rsidRDefault="005D1A96" w:rsidP="006F3C6D">
            <w:pPr>
              <w:jc w:val="center"/>
              <w:rPr>
                <w:b/>
                <w:sz w:val="26"/>
                <w:szCs w:val="26"/>
              </w:rPr>
            </w:pPr>
            <w:r w:rsidRPr="00EA1446">
              <w:rPr>
                <w:b/>
                <w:sz w:val="26"/>
                <w:szCs w:val="26"/>
              </w:rPr>
              <w:t>CỤC HÀNG KHÔNG VIỆT NAM</w:t>
            </w:r>
          </w:p>
          <w:p w14:paraId="69E0A45B" w14:textId="77777777" w:rsidR="005D1A96" w:rsidRPr="00EA1446" w:rsidRDefault="005D1A96" w:rsidP="006F3C6D">
            <w:pPr>
              <w:jc w:val="both"/>
              <w:rPr>
                <w:b/>
                <w:sz w:val="26"/>
                <w:szCs w:val="26"/>
              </w:rPr>
            </w:pPr>
            <w:r w:rsidRPr="00EA1446">
              <w:rPr>
                <w:noProof/>
                <w:lang w:eastAsia="zh-CN"/>
              </w:rPr>
              <mc:AlternateContent>
                <mc:Choice Requires="wps">
                  <w:drawing>
                    <wp:anchor distT="0" distB="0" distL="114300" distR="114300" simplePos="0" relativeHeight="251659264" behindDoc="0" locked="0" layoutInCell="1" allowOverlap="1" wp14:anchorId="6558CD23" wp14:editId="1AC29B26">
                      <wp:simplePos x="0" y="0"/>
                      <wp:positionH relativeFrom="column">
                        <wp:posOffset>436880</wp:posOffset>
                      </wp:positionH>
                      <wp:positionV relativeFrom="paragraph">
                        <wp:posOffset>53340</wp:posOffset>
                      </wp:positionV>
                      <wp:extent cx="16891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89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162DE0F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4pt,4.2pt" to="167.4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">
                      <o:lock v:ext="edit" shapetype="f"/>
                    </v:line>
                  </w:pict>
                </mc:Fallback>
              </mc:AlternateContent>
            </w:r>
          </w:p>
          <w:p w14:paraId="6A0E2A72" w14:textId="360AE452" w:rsidR="005D1A96" w:rsidRPr="00EA1446" w:rsidRDefault="005D1A96" w:rsidP="006F3C6D">
            <w:pPr>
              <w:pStyle w:val="Heading7"/>
              <w:tabs>
                <w:tab w:val="left" w:pos="2322"/>
              </w:tabs>
              <w:jc w:val="center"/>
              <w:rPr>
                <w:rFonts w:cs="Times New Roman"/>
                <w:b w:val="0"/>
                <w:bCs/>
                <w:color w:val="auto"/>
                <w:u w:val="none"/>
                <w:lang w:val="vi-VN"/>
              </w:rPr>
            </w:pPr>
          </w:p>
        </w:tc>
        <w:tc>
          <w:tcPr>
            <w:tcW w:w="5954" w:type="dxa"/>
          </w:tcPr>
          <w:p w14:paraId="3C7F4D20" w14:textId="77777777" w:rsidR="005D1A96" w:rsidRPr="00EA1446" w:rsidRDefault="005D1A96" w:rsidP="006F3C6D">
            <w:pPr>
              <w:pStyle w:val="BodyText3"/>
              <w:jc w:val="center"/>
              <w:rPr>
                <w:rFonts w:cs="Times New Roman"/>
                <w:color w:val="auto"/>
                <w:szCs w:val="26"/>
                <w:lang w:val="vi-VN"/>
              </w:rPr>
            </w:pPr>
            <w:r w:rsidRPr="00EA1446">
              <w:rPr>
                <w:rFonts w:cs="Times New Roman"/>
                <w:color w:val="auto"/>
                <w:szCs w:val="26"/>
                <w:lang w:val="vi-VN"/>
              </w:rPr>
              <w:t>CỘNG HOÀ XÃ HỘI CHỦ NGHĨA VIỆT NAM</w:t>
            </w:r>
          </w:p>
          <w:p w14:paraId="7ABEAC2C" w14:textId="77777777" w:rsidR="005D1A96" w:rsidRPr="00EA1446" w:rsidRDefault="005D1A96" w:rsidP="006F3C6D">
            <w:pPr>
              <w:pStyle w:val="Heading7"/>
              <w:jc w:val="center"/>
              <w:rPr>
                <w:rFonts w:cs="Times New Roman"/>
                <w:color w:val="auto"/>
                <w:u w:val="none"/>
                <w:lang w:val="vi-VN"/>
              </w:rPr>
            </w:pPr>
            <w:r w:rsidRPr="00EA1446">
              <w:rPr>
                <w:rFonts w:cs="Times New Roman"/>
                <w:color w:val="auto"/>
                <w:u w:val="none"/>
                <w:lang w:val="vi-VN"/>
              </w:rPr>
              <w:t>Độc lập – Tự do – Hạnh phúc</w:t>
            </w:r>
          </w:p>
          <w:p w14:paraId="7FE0153B" w14:textId="77777777" w:rsidR="005D1A96" w:rsidRPr="00EA1446" w:rsidRDefault="005D1A96" w:rsidP="006F3C6D">
            <w:pPr>
              <w:jc w:val="center"/>
              <w:rPr>
                <w:lang w:val="vi-VN"/>
              </w:rPr>
            </w:pPr>
            <w:r w:rsidRPr="00EA1446">
              <w:rPr>
                <w:noProof/>
                <w:lang w:eastAsia="zh-CN"/>
              </w:rPr>
              <mc:AlternateContent>
                <mc:Choice Requires="wps">
                  <w:drawing>
                    <wp:anchor distT="0" distB="0" distL="114300" distR="114300" simplePos="0" relativeHeight="251660288" behindDoc="0" locked="0" layoutInCell="1" allowOverlap="1" wp14:anchorId="36C6B5B4" wp14:editId="00359D60">
                      <wp:simplePos x="0" y="0"/>
                      <wp:positionH relativeFrom="column">
                        <wp:posOffset>638175</wp:posOffset>
                      </wp:positionH>
                      <wp:positionV relativeFrom="paragraph">
                        <wp:posOffset>34925</wp:posOffset>
                      </wp:positionV>
                      <wp:extent cx="2363470" cy="0"/>
                      <wp:effectExtent l="0" t="0" r="0" b="0"/>
                      <wp:wrapNone/>
                      <wp:docPr id="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363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5484CD62"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2.75pt" to="236.3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">
                      <o:lock v:ext="edit" shapetype="f"/>
                    </v:line>
                  </w:pict>
                </mc:Fallback>
              </mc:AlternateContent>
            </w:r>
          </w:p>
          <w:p w14:paraId="529B855F" w14:textId="6B5B0CEC" w:rsidR="005D1A96" w:rsidRPr="00EA1446" w:rsidRDefault="005D1A96" w:rsidP="006F3C6D">
            <w:pPr>
              <w:jc w:val="center"/>
              <w:rPr>
                <w:i/>
                <w:sz w:val="27"/>
                <w:szCs w:val="27"/>
                <w:lang w:val="vi-VN"/>
              </w:rPr>
            </w:pPr>
            <w:r w:rsidRPr="00EA1446">
              <w:rPr>
                <w:i/>
                <w:lang w:val="vi-VN"/>
              </w:rPr>
              <w:t xml:space="preserve">Hà Nội, ngày </w:t>
            </w:r>
            <w:r w:rsidR="008E55C2" w:rsidRPr="00EA1446">
              <w:rPr>
                <w:i/>
                <w:lang w:val="vi-VN"/>
              </w:rPr>
              <w:t xml:space="preserve">    </w:t>
            </w:r>
            <w:r w:rsidRPr="00EA1446">
              <w:rPr>
                <w:i/>
                <w:lang w:val="vi-VN"/>
              </w:rPr>
              <w:t xml:space="preserve"> tháng </w:t>
            </w:r>
            <w:r w:rsidR="008E55C2" w:rsidRPr="00EA1446">
              <w:rPr>
                <w:i/>
                <w:lang w:val="vi-VN"/>
              </w:rPr>
              <w:t>5</w:t>
            </w:r>
            <w:r w:rsidRPr="00EA1446">
              <w:rPr>
                <w:i/>
                <w:lang w:val="vi-VN"/>
              </w:rPr>
              <w:t xml:space="preserve">  năm 202</w:t>
            </w:r>
            <w:r w:rsidR="00487382" w:rsidRPr="00EA1446">
              <w:rPr>
                <w:i/>
                <w:lang w:val="vi-VN"/>
              </w:rPr>
              <w:t>6</w:t>
            </w:r>
          </w:p>
        </w:tc>
      </w:tr>
    </w:tbl>
    <w:p w14:paraId="4A47B6C7" w14:textId="77777777" w:rsidR="001C5829" w:rsidRPr="00EA1446" w:rsidRDefault="001C5829" w:rsidP="00307E0B">
      <w:pPr>
        <w:ind w:right="566" w:firstLine="567"/>
        <w:jc w:val="center"/>
        <w:rPr>
          <w:b/>
          <w:bCs/>
          <w:lang w:val="vi-VN"/>
        </w:rPr>
      </w:pPr>
    </w:p>
    <w:p w14:paraId="4CE09B8F" w14:textId="77777777" w:rsidR="005D1A96" w:rsidRPr="00EA1446" w:rsidRDefault="005D1A96" w:rsidP="00307E0B">
      <w:pPr>
        <w:ind w:right="566" w:firstLine="567"/>
        <w:jc w:val="center"/>
        <w:rPr>
          <w:b/>
          <w:bCs/>
          <w:lang w:val="vi-VN"/>
        </w:rPr>
      </w:pPr>
    </w:p>
    <w:p w14:paraId="6F6B07E3" w14:textId="45ACFA02" w:rsidR="00C54B4D" w:rsidRPr="00EA1446" w:rsidRDefault="008E55C2" w:rsidP="005D1A96">
      <w:pPr>
        <w:ind w:right="-1"/>
        <w:jc w:val="center"/>
        <w:rPr>
          <w:lang w:val="vi-VN"/>
        </w:rPr>
      </w:pPr>
      <w:r w:rsidRPr="00EA1446">
        <w:rPr>
          <w:b/>
          <w:bCs/>
          <w:lang w:val="vi-VN"/>
        </w:rPr>
        <w:t xml:space="preserve">BẢN THUYẾT MINH DỰ THẢO THÔNG TƯ </w:t>
      </w:r>
      <w:r w:rsidRPr="00EA1446">
        <w:rPr>
          <w:b/>
          <w:spacing w:val="-5"/>
          <w:lang w:val="vi-VN"/>
        </w:rPr>
        <w:t>QUY ĐỊNH VIỆC XÁC ĐỊNH CHI PHÍ TRỰC TIẾP, TIÊU CHÍ PHÂN BỔ CHI PHÍ GIÁN TIẾP, DÙNG CHUNG LIÊN QUAN ĐẾN VIỆC KHAI THÁC TÀI SẢN KẾT CẤU HẠ TẦNG HÀNG KHÔNG DO NHÀ NƯỚC ĐẦU TƯ, QUẢN LÝ</w:t>
      </w:r>
    </w:p>
    <w:p w14:paraId="2B8811C2" w14:textId="77777777" w:rsidR="00EC3A3F" w:rsidRPr="00EA1446" w:rsidRDefault="00EC3A3F" w:rsidP="009D0FA4">
      <w:pPr>
        <w:spacing w:line="288" w:lineRule="auto"/>
        <w:jc w:val="both"/>
        <w:rPr>
          <w:lang w:val="vi-VN"/>
        </w:rPr>
      </w:pPr>
    </w:p>
    <w:tbl>
      <w:tblPr>
        <w:tblStyle w:val="TableGrid"/>
        <w:tblW w:w="14316" w:type="dxa"/>
        <w:tblInd w:w="421" w:type="dxa"/>
        <w:tblLook w:val="04A0" w:firstRow="1" w:lastRow="0" w:firstColumn="1" w:lastColumn="0" w:noHBand="0" w:noVBand="1"/>
      </w:tblPr>
      <w:tblGrid>
        <w:gridCol w:w="1701"/>
        <w:gridCol w:w="7087"/>
        <w:gridCol w:w="5528"/>
      </w:tblGrid>
      <w:tr w:rsidR="00EA1446" w:rsidRPr="00EA1446" w14:paraId="01A25E23" w14:textId="77777777" w:rsidTr="00154560">
        <w:trPr>
          <w:tblHeader/>
        </w:trPr>
        <w:tc>
          <w:tcPr>
            <w:tcW w:w="1701" w:type="dxa"/>
            <w:vAlign w:val="center"/>
          </w:tcPr>
          <w:p w14:paraId="02B05DF2" w14:textId="1063ED2B" w:rsidR="009D0FA4" w:rsidRPr="00EA1446" w:rsidRDefault="000658E1" w:rsidP="002F79DC">
            <w:pPr>
              <w:ind w:firstLine="459"/>
              <w:jc w:val="center"/>
              <w:rPr>
                <w:b/>
                <w:bCs/>
                <w:lang w:val="vi-VN"/>
              </w:rPr>
            </w:pPr>
            <w:r w:rsidRPr="00EA1446">
              <w:rPr>
                <w:b/>
                <w:bCs/>
                <w:lang w:val="vi-VN"/>
              </w:rPr>
              <w:t>Quy phạm pháp luật hiện hành</w:t>
            </w:r>
          </w:p>
        </w:tc>
        <w:tc>
          <w:tcPr>
            <w:tcW w:w="7087" w:type="dxa"/>
            <w:vAlign w:val="center"/>
          </w:tcPr>
          <w:p w14:paraId="74F3C205" w14:textId="67AD8106" w:rsidR="009D0FA4" w:rsidRPr="00EA1446" w:rsidRDefault="009D0FA4" w:rsidP="002F79DC">
            <w:pPr>
              <w:ind w:firstLine="459"/>
              <w:jc w:val="center"/>
              <w:rPr>
                <w:b/>
                <w:bCs/>
              </w:rPr>
            </w:pPr>
            <w:proofErr w:type="spellStart"/>
            <w:r w:rsidRPr="00EA1446">
              <w:rPr>
                <w:b/>
                <w:bCs/>
              </w:rPr>
              <w:t>Dự</w:t>
            </w:r>
            <w:proofErr w:type="spellEnd"/>
            <w:r w:rsidRPr="00EA1446">
              <w:rPr>
                <w:b/>
                <w:bCs/>
              </w:rPr>
              <w:t xml:space="preserve"> </w:t>
            </w:r>
            <w:proofErr w:type="spellStart"/>
            <w:r w:rsidRPr="00EA1446">
              <w:rPr>
                <w:b/>
                <w:bCs/>
              </w:rPr>
              <w:t>thảo</w:t>
            </w:r>
            <w:proofErr w:type="spellEnd"/>
            <w:r w:rsidR="00FE37FE" w:rsidRPr="00EA1446">
              <w:rPr>
                <w:b/>
                <w:bCs/>
              </w:rPr>
              <w:t xml:space="preserve"> Thông </w:t>
            </w:r>
            <w:proofErr w:type="spellStart"/>
            <w:r w:rsidR="00FE37FE" w:rsidRPr="00EA1446">
              <w:rPr>
                <w:b/>
                <w:bCs/>
              </w:rPr>
              <w:t>tư</w:t>
            </w:r>
            <w:proofErr w:type="spellEnd"/>
          </w:p>
        </w:tc>
        <w:tc>
          <w:tcPr>
            <w:tcW w:w="5528" w:type="dxa"/>
            <w:vAlign w:val="center"/>
          </w:tcPr>
          <w:p w14:paraId="46673D2A" w14:textId="0A7C9AE8" w:rsidR="009D0FA4" w:rsidRPr="00EA1446" w:rsidRDefault="009D0FA4" w:rsidP="002F79DC">
            <w:pPr>
              <w:ind w:firstLine="459"/>
              <w:jc w:val="center"/>
              <w:rPr>
                <w:b/>
                <w:bCs/>
              </w:rPr>
            </w:pPr>
            <w:proofErr w:type="spellStart"/>
            <w:r w:rsidRPr="00EA1446">
              <w:rPr>
                <w:b/>
                <w:bCs/>
              </w:rPr>
              <w:t>Thuyết</w:t>
            </w:r>
            <w:proofErr w:type="spellEnd"/>
            <w:r w:rsidRPr="00EA1446">
              <w:rPr>
                <w:b/>
                <w:bCs/>
              </w:rPr>
              <w:t xml:space="preserve"> </w:t>
            </w:r>
            <w:proofErr w:type="spellStart"/>
            <w:r w:rsidRPr="00EA1446">
              <w:rPr>
                <w:b/>
                <w:bCs/>
              </w:rPr>
              <w:t>minh</w:t>
            </w:r>
            <w:proofErr w:type="spellEnd"/>
          </w:p>
        </w:tc>
      </w:tr>
      <w:tr w:rsidR="00EA1446" w:rsidRPr="00EA1446" w14:paraId="53376602" w14:textId="77777777" w:rsidTr="002F79DC">
        <w:tc>
          <w:tcPr>
            <w:tcW w:w="1701" w:type="dxa"/>
          </w:tcPr>
          <w:p w14:paraId="55E6AC18" w14:textId="3F449E84" w:rsidR="009D0FA4" w:rsidRPr="00EA1446" w:rsidRDefault="009D0FA4" w:rsidP="00D623B6">
            <w:pPr>
              <w:ind w:firstLine="459"/>
              <w:jc w:val="both"/>
              <w:rPr>
                <w:i/>
                <w:iCs/>
                <w:lang w:val="vi-VN"/>
              </w:rPr>
            </w:pPr>
          </w:p>
        </w:tc>
        <w:tc>
          <w:tcPr>
            <w:tcW w:w="7087" w:type="dxa"/>
          </w:tcPr>
          <w:p w14:paraId="21C8CDA1" w14:textId="636B505A" w:rsidR="000658E1" w:rsidRPr="00EA1446" w:rsidRDefault="000658E1" w:rsidP="000658E1">
            <w:pPr>
              <w:adjustRightInd w:val="0"/>
              <w:snapToGrid w:val="0"/>
              <w:spacing w:before="120" w:line="288" w:lineRule="auto"/>
              <w:jc w:val="both"/>
              <w:rPr>
                <w:i/>
                <w:iCs/>
                <w:lang w:val="vi-VN"/>
              </w:rPr>
            </w:pPr>
            <w:r w:rsidRPr="00EA1446">
              <w:rPr>
                <w:i/>
                <w:iCs/>
                <w:lang w:val="vi-VN"/>
              </w:rPr>
              <w:t xml:space="preserve">      Căn cứ Luật Hàng không dân dụng Việt Nam số 130/2025/QH15;</w:t>
            </w:r>
          </w:p>
          <w:p w14:paraId="2F8552F6" w14:textId="1C2570F6" w:rsidR="000658E1" w:rsidRPr="00EA1446" w:rsidRDefault="000658E1" w:rsidP="000658E1">
            <w:pPr>
              <w:adjustRightInd w:val="0"/>
              <w:snapToGrid w:val="0"/>
              <w:spacing w:before="120" w:line="288" w:lineRule="auto"/>
              <w:jc w:val="both"/>
              <w:rPr>
                <w:i/>
                <w:iCs/>
                <w:lang w:val="vi-VN"/>
              </w:rPr>
            </w:pPr>
            <w:r w:rsidRPr="00EA1446">
              <w:rPr>
                <w:i/>
                <w:iCs/>
                <w:lang w:val="vi-VN"/>
              </w:rPr>
              <w:t xml:space="preserve">     Căn cứ Nghị định số ……/2026/NĐ-CP ngày  tháng  năm 2026 của Chính phủ về quản lý, khai thác cảng hàng không và bãi cất, hạ cánh; </w:t>
            </w:r>
          </w:p>
          <w:p w14:paraId="28CC670F" w14:textId="77777777" w:rsidR="000658E1" w:rsidRPr="00EA1446" w:rsidRDefault="000658E1" w:rsidP="000658E1">
            <w:pPr>
              <w:adjustRightInd w:val="0"/>
              <w:snapToGrid w:val="0"/>
              <w:spacing w:before="120" w:line="288" w:lineRule="auto"/>
              <w:ind w:firstLine="567"/>
              <w:jc w:val="both"/>
              <w:rPr>
                <w:i/>
                <w:iCs/>
                <w:lang w:val="vi-VN"/>
              </w:rPr>
            </w:pPr>
            <w:bookmarkStart w:id="5" w:name="_Hlk192495457"/>
            <w:r w:rsidRPr="00EA1446">
              <w:rPr>
                <w:i/>
                <w:iCs/>
                <w:lang w:val="vi-VN"/>
              </w:rPr>
              <w:lastRenderedPageBreak/>
              <w:t>Căn cứ Nghị định số 33/2025/NĐ-CP ngày 25 tháng 2 năm 2025 của Chính phủ quy định chức năng nhiệm vụ, quyền hạn và cơ cấu tổ chức của Bộ Xây dựng;</w:t>
            </w:r>
            <w:bookmarkEnd w:id="5"/>
          </w:p>
          <w:p w14:paraId="449A6D0F" w14:textId="77777777" w:rsidR="000658E1" w:rsidRPr="00EA1446" w:rsidRDefault="000658E1" w:rsidP="000658E1">
            <w:pPr>
              <w:adjustRightInd w:val="0"/>
              <w:snapToGrid w:val="0"/>
              <w:spacing w:before="120" w:line="288" w:lineRule="auto"/>
              <w:ind w:firstLine="567"/>
              <w:jc w:val="both"/>
              <w:rPr>
                <w:i/>
                <w:iCs/>
                <w:lang w:val="vi-VN"/>
              </w:rPr>
            </w:pPr>
            <w:r w:rsidRPr="00EA1446">
              <w:rPr>
                <w:i/>
                <w:iCs/>
                <w:lang w:val="vi-VN"/>
              </w:rPr>
              <w:t xml:space="preserve">Căn cứ </w:t>
            </w:r>
            <w:bookmarkStart w:id="6" w:name="_Hlk229386208"/>
            <w:r w:rsidRPr="00EA1446">
              <w:rPr>
                <w:i/>
                <w:iCs/>
                <w:lang w:val="vi-VN"/>
              </w:rPr>
              <w:t>Nghị định số 287/2025/NĐ-CP ngày 05 tháng 11 năm 2025 của Chính phủ quy định việc quản lý, sử dụng và khai thác tài sản kết cấu hạ tầng hàng không</w:t>
            </w:r>
            <w:bookmarkEnd w:id="6"/>
            <w:r w:rsidRPr="00EA1446">
              <w:rPr>
                <w:i/>
                <w:iCs/>
                <w:lang w:val="vi-VN"/>
              </w:rPr>
              <w:t>;</w:t>
            </w:r>
          </w:p>
          <w:p w14:paraId="7356C4A5" w14:textId="77777777" w:rsidR="000658E1" w:rsidRPr="00EA1446" w:rsidRDefault="000658E1" w:rsidP="000658E1">
            <w:pPr>
              <w:adjustRightInd w:val="0"/>
              <w:snapToGrid w:val="0"/>
              <w:spacing w:before="120" w:line="288" w:lineRule="auto"/>
              <w:ind w:firstLine="567"/>
              <w:jc w:val="both"/>
              <w:rPr>
                <w:lang w:val="vi-VN"/>
              </w:rPr>
            </w:pPr>
            <w:r w:rsidRPr="00EA1446">
              <w:rPr>
                <w:i/>
                <w:iCs/>
                <w:lang w:val="vi-VN"/>
              </w:rPr>
              <w:t>Theo đề nghị của Cục trưởng Cục Hàng không Việt Nam;</w:t>
            </w:r>
          </w:p>
          <w:p w14:paraId="62C2D2DE" w14:textId="77777777" w:rsidR="000658E1" w:rsidRPr="00EA1446" w:rsidRDefault="000658E1" w:rsidP="000658E1">
            <w:pPr>
              <w:adjustRightInd w:val="0"/>
              <w:snapToGrid w:val="0"/>
              <w:spacing w:before="120" w:line="288" w:lineRule="auto"/>
              <w:ind w:firstLine="567"/>
              <w:jc w:val="both"/>
              <w:rPr>
                <w:i/>
                <w:iCs/>
                <w:lang w:val="vi-VN"/>
              </w:rPr>
            </w:pPr>
            <w:r w:rsidRPr="00EA1446">
              <w:rPr>
                <w:i/>
                <w:iCs/>
                <w:lang w:val="vi-VN"/>
              </w:rPr>
              <w:t xml:space="preserve">Bộ trưởng Bộ Xây dựng ban hành Thông tư </w:t>
            </w:r>
            <w:r w:rsidRPr="00EA1446">
              <w:rPr>
                <w:bCs/>
                <w:i/>
                <w:iCs/>
                <w:spacing w:val="-5"/>
                <w:lang w:val="vi-VN"/>
              </w:rPr>
              <w:t>quy định việc xác định chi phí trực tiếp, chi phí gián tiếp, chi phí dùng chung liên quan đến việc quản lý, khai thác tài sản kết cấu hạ tầng hàng không do nhà nước đầu tư, quản lý</w:t>
            </w:r>
            <w:r w:rsidRPr="00EA1446">
              <w:rPr>
                <w:i/>
                <w:iCs/>
                <w:lang w:val="vi-VN"/>
              </w:rPr>
              <w:t>.</w:t>
            </w:r>
          </w:p>
          <w:p w14:paraId="0D64ED4A" w14:textId="17F4B4CD" w:rsidR="009D0FA4" w:rsidRPr="00EA1446" w:rsidRDefault="009D0FA4" w:rsidP="0010570E">
            <w:pPr>
              <w:ind w:firstLine="459"/>
              <w:jc w:val="both"/>
              <w:rPr>
                <w:lang w:val="vi-VN"/>
              </w:rPr>
            </w:pPr>
          </w:p>
        </w:tc>
        <w:tc>
          <w:tcPr>
            <w:tcW w:w="5528" w:type="dxa"/>
          </w:tcPr>
          <w:p w14:paraId="73EFD7D1" w14:textId="65985082" w:rsidR="009D0FA4" w:rsidRPr="00EA1446" w:rsidRDefault="000658E1" w:rsidP="00D623B6">
            <w:pPr>
              <w:ind w:firstLine="459"/>
              <w:jc w:val="both"/>
              <w:rPr>
                <w:lang w:val="vi-VN"/>
              </w:rPr>
            </w:pPr>
            <w:r w:rsidRPr="00EA1446">
              <w:rPr>
                <w:lang w:val="vi-VN"/>
              </w:rPr>
              <w:lastRenderedPageBreak/>
              <w:t>Các</w:t>
            </w:r>
            <w:r w:rsidR="00A3025A" w:rsidRPr="00EA1446">
              <w:rPr>
                <w:lang w:val="vi-VN"/>
              </w:rPr>
              <w:t xml:space="preserve"> Văn bản quy phạm pháp luật được ban hành có nội dung</w:t>
            </w:r>
            <w:r w:rsidRPr="00EA1446">
              <w:rPr>
                <w:lang w:val="vi-VN"/>
              </w:rPr>
              <w:t xml:space="preserve"> quy định,</w:t>
            </w:r>
            <w:r w:rsidR="00A3025A" w:rsidRPr="00EA1446">
              <w:rPr>
                <w:lang w:val="vi-VN"/>
              </w:rPr>
              <w:t xml:space="preserve"> điều chỉnh các hoạt động liên quan đến</w:t>
            </w:r>
            <w:r w:rsidRPr="00EA1446">
              <w:rPr>
                <w:lang w:val="vi-VN"/>
              </w:rPr>
              <w:t xml:space="preserve"> hoạt động</w:t>
            </w:r>
            <w:r w:rsidR="00A3025A" w:rsidRPr="00EA1446">
              <w:rPr>
                <w:lang w:val="vi-VN"/>
              </w:rPr>
              <w:t xml:space="preserve"> </w:t>
            </w:r>
            <w:r w:rsidR="00BA3A7A" w:rsidRPr="00EA1446">
              <w:rPr>
                <w:lang w:val="vi-VN"/>
              </w:rPr>
              <w:t xml:space="preserve">quản lý, sử dụng và </w:t>
            </w:r>
            <w:r w:rsidRPr="00EA1446">
              <w:rPr>
                <w:lang w:val="vi-VN"/>
              </w:rPr>
              <w:t>khai thác tài sản</w:t>
            </w:r>
            <w:r w:rsidR="00A3025A" w:rsidRPr="00EA1446">
              <w:rPr>
                <w:lang w:val="vi-VN"/>
              </w:rPr>
              <w:t xml:space="preserve"> kết cấu hạ tầng hàng không</w:t>
            </w:r>
          </w:p>
        </w:tc>
      </w:tr>
      <w:tr w:rsidR="00EA1446" w:rsidRPr="00EA1446" w14:paraId="12337C07" w14:textId="77777777" w:rsidTr="002F79DC">
        <w:tc>
          <w:tcPr>
            <w:tcW w:w="1701" w:type="dxa"/>
          </w:tcPr>
          <w:p w14:paraId="6D87D58C" w14:textId="394291E0" w:rsidR="009D0FA4" w:rsidRPr="00EA1446" w:rsidRDefault="009D0FA4" w:rsidP="00D623B6">
            <w:pPr>
              <w:ind w:firstLine="459"/>
              <w:jc w:val="both"/>
              <w:rPr>
                <w:lang w:val="vi-VN"/>
              </w:rPr>
            </w:pPr>
          </w:p>
        </w:tc>
        <w:tc>
          <w:tcPr>
            <w:tcW w:w="7087" w:type="dxa"/>
          </w:tcPr>
          <w:p w14:paraId="0F184895" w14:textId="77777777" w:rsidR="009D0FA4" w:rsidRPr="00EA1446" w:rsidRDefault="009D0FA4" w:rsidP="00D623B6">
            <w:pPr>
              <w:ind w:firstLine="459"/>
              <w:jc w:val="both"/>
              <w:rPr>
                <w:b/>
                <w:bCs/>
                <w:lang w:val="vi-VN"/>
              </w:rPr>
            </w:pPr>
            <w:r w:rsidRPr="00EA1446">
              <w:rPr>
                <w:b/>
                <w:bCs/>
                <w:lang w:val="vi-VN"/>
              </w:rPr>
              <w:t xml:space="preserve">Điều 1. Phạm vi điều chỉnh và đối tượng áp dụng </w:t>
            </w:r>
          </w:p>
          <w:p w14:paraId="0F120D00" w14:textId="1F55697D" w:rsidR="00F34E09" w:rsidRPr="00EA1446" w:rsidRDefault="00F34E09" w:rsidP="00F34E09">
            <w:pPr>
              <w:ind w:firstLine="459"/>
              <w:jc w:val="both"/>
              <w:rPr>
                <w:lang w:val="vi-VN"/>
              </w:rPr>
            </w:pPr>
            <w:r w:rsidRPr="00EA1446">
              <w:rPr>
                <w:lang w:val="vi-VN"/>
              </w:rPr>
              <w:t>1.</w:t>
            </w:r>
            <w:r w:rsidR="000658E1" w:rsidRPr="00EA1446">
              <w:rPr>
                <w:lang w:val="vi-VN"/>
              </w:rPr>
              <w:t xml:space="preserve"> Thông tư này quy định việc xác định chi phí trực tiếp, tiêu chí phân bổ chi phí gián tiếp, dùng chung liên quan đến việc khai thác tài sản kết cấu hạ tầng hàng không do nhà nước đầu tư, quản lý.</w:t>
            </w:r>
          </w:p>
          <w:p w14:paraId="2C5BF9BC" w14:textId="288B9685" w:rsidR="009D0FA4" w:rsidRPr="00EA1446" w:rsidRDefault="00F34E09" w:rsidP="00F34E09">
            <w:pPr>
              <w:ind w:firstLine="459"/>
              <w:jc w:val="both"/>
              <w:rPr>
                <w:lang w:val="vi-VN"/>
              </w:rPr>
            </w:pPr>
            <w:r w:rsidRPr="00EA1446">
              <w:rPr>
                <w:lang w:val="vi-VN"/>
              </w:rPr>
              <w:t xml:space="preserve">2. </w:t>
            </w:r>
            <w:r w:rsidR="006A618D" w:rsidRPr="00EA1446">
              <w:rPr>
                <w:lang w:val="vi-VN"/>
              </w:rPr>
              <w:t>Thông tư này áp dụng đối với các cơ quan, tổ chức có liên quan đến việc quản lý, sử dụng và khai thác tài sản kết cấu hạ tầng hàng không do nhà nước đầu tư, quản lý.</w:t>
            </w:r>
          </w:p>
        </w:tc>
        <w:tc>
          <w:tcPr>
            <w:tcW w:w="5528" w:type="dxa"/>
          </w:tcPr>
          <w:p w14:paraId="1BF47151" w14:textId="6E013CB5" w:rsidR="002F79DC" w:rsidRPr="00EA1446" w:rsidRDefault="006A618D" w:rsidP="002F79DC">
            <w:pPr>
              <w:ind w:firstLine="459"/>
              <w:jc w:val="both"/>
              <w:rPr>
                <w:lang w:val="vi-VN"/>
              </w:rPr>
            </w:pPr>
            <w:r w:rsidRPr="00EA1446">
              <w:rPr>
                <w:lang w:val="vi-VN"/>
              </w:rPr>
              <w:t xml:space="preserve">Phạm vi điều chỉnh và đối tượng áp dụng </w:t>
            </w:r>
            <w:r w:rsidR="002F79DC" w:rsidRPr="00EA1446">
              <w:rPr>
                <w:lang w:val="vi-VN"/>
              </w:rPr>
              <w:t xml:space="preserve">được triển khai </w:t>
            </w:r>
            <w:r w:rsidRPr="00EA1446">
              <w:rPr>
                <w:lang w:val="vi-VN"/>
              </w:rPr>
              <w:t>đúng theo quy định tại</w:t>
            </w:r>
            <w:r w:rsidR="002F79DC" w:rsidRPr="00EA1446">
              <w:rPr>
                <w:lang w:val="vi-VN"/>
              </w:rPr>
              <w:t xml:space="preserve"> Điều 4</w:t>
            </w:r>
            <w:r w:rsidR="00F07B8D" w:rsidRPr="00EA1446">
              <w:rPr>
                <w:lang w:val="vi-VN"/>
              </w:rPr>
              <w:t xml:space="preserve"> và k</w:t>
            </w:r>
            <w:r w:rsidR="002F79DC" w:rsidRPr="00EA1446">
              <w:rPr>
                <w:lang w:val="vi-VN"/>
              </w:rPr>
              <w:t>hoản 4, Điều 15,</w:t>
            </w:r>
            <w:r w:rsidRPr="00EA1446">
              <w:rPr>
                <w:lang w:val="vi-VN"/>
              </w:rPr>
              <w:t xml:space="preserve"> Nghị định số 287/2025/NĐ-CP</w:t>
            </w:r>
            <w:r w:rsidR="002F79DC" w:rsidRPr="00EA1446">
              <w:rPr>
                <w:lang w:val="vi-VN"/>
              </w:rPr>
              <w:t>. Trong đó:</w:t>
            </w:r>
          </w:p>
          <w:p w14:paraId="07ABA7E4" w14:textId="16EF1952" w:rsidR="002F79DC" w:rsidRPr="00EA1446" w:rsidRDefault="002F79DC" w:rsidP="002F79DC">
            <w:pPr>
              <w:ind w:firstLine="459"/>
              <w:jc w:val="both"/>
              <w:rPr>
                <w:lang w:val="vi-VN"/>
              </w:rPr>
            </w:pPr>
            <w:r w:rsidRPr="00EA1446">
              <w:rPr>
                <w:lang w:val="vi-VN"/>
              </w:rPr>
              <w:t>Nhiệm vụ của Bộ Xây dựng trong công tác khai thác tài sản kết cấu hạ tầng hàng không do Nhà nước đầu tư, quản lý: (1) Xác định chi phí trực tiếp; (2) tiêu chí phân bổ chi phí gián tiếp, dùng chung.</w:t>
            </w:r>
          </w:p>
          <w:p w14:paraId="5F887D15" w14:textId="09DE1155" w:rsidR="002F79DC" w:rsidRPr="00EA1446" w:rsidRDefault="002F79DC" w:rsidP="002F79DC">
            <w:pPr>
              <w:pStyle w:val="ListParagraph"/>
              <w:ind w:left="819"/>
              <w:jc w:val="both"/>
            </w:pPr>
          </w:p>
        </w:tc>
      </w:tr>
      <w:tr w:rsidR="00EA1446" w:rsidRPr="00EA1446" w14:paraId="26D3C7F3" w14:textId="77777777" w:rsidTr="00154560">
        <w:trPr>
          <w:trHeight w:val="7645"/>
        </w:trPr>
        <w:tc>
          <w:tcPr>
            <w:tcW w:w="1701" w:type="dxa"/>
          </w:tcPr>
          <w:p w14:paraId="5C9B50AF" w14:textId="7E7D50A4" w:rsidR="009D0FA4" w:rsidRPr="00EA1446" w:rsidRDefault="009D0FA4" w:rsidP="00D623B6">
            <w:pPr>
              <w:ind w:firstLine="459"/>
              <w:jc w:val="both"/>
              <w:rPr>
                <w:lang w:val="vi-VN"/>
              </w:rPr>
            </w:pPr>
          </w:p>
        </w:tc>
        <w:tc>
          <w:tcPr>
            <w:tcW w:w="7087" w:type="dxa"/>
          </w:tcPr>
          <w:p w14:paraId="583860AF" w14:textId="77777777" w:rsidR="006A618D" w:rsidRPr="00EA1446" w:rsidRDefault="006A618D" w:rsidP="006A618D">
            <w:pPr>
              <w:ind w:firstLine="459"/>
              <w:jc w:val="both"/>
              <w:rPr>
                <w:b/>
                <w:bCs/>
                <w:lang w:val="vi-VN"/>
              </w:rPr>
            </w:pPr>
            <w:r w:rsidRPr="00EA1446">
              <w:rPr>
                <w:b/>
                <w:bCs/>
                <w:lang w:val="vi-VN"/>
              </w:rPr>
              <w:t>Điều 2. Chi phí hoạt động quản lý, khai thác tài sản kết cấu hạ tầng hàng không</w:t>
            </w:r>
          </w:p>
          <w:p w14:paraId="05E205ED" w14:textId="77777777" w:rsidR="006A618D" w:rsidRPr="00EA1446" w:rsidRDefault="006A618D" w:rsidP="006A618D">
            <w:pPr>
              <w:ind w:firstLine="459"/>
              <w:jc w:val="both"/>
              <w:rPr>
                <w:lang w:val="vi-VN"/>
              </w:rPr>
            </w:pPr>
            <w:r w:rsidRPr="00EA1446">
              <w:rPr>
                <w:lang w:val="vi-VN"/>
              </w:rPr>
              <w:t>1.</w:t>
            </w:r>
            <w:r w:rsidRPr="00EA1446">
              <w:rPr>
                <w:lang w:val="vi-VN"/>
              </w:rPr>
              <w:tab/>
              <w:t xml:space="preserve">Chi phí hoạt động quản lý, khai thác tài sản kết cấu hạ tầng hàng không là các khoản chi phát sinh phục vụ cho hoạt động quản lý, khai thác thường xuyên, liên tục của tài sản kết cấu hạ tầng hàng không gồm các khoản chi trực tiếp, chi gián tiếp và chi phí dùng chung. </w:t>
            </w:r>
          </w:p>
          <w:p w14:paraId="4B09FB3C" w14:textId="77777777" w:rsidR="006A618D" w:rsidRPr="00EA1446" w:rsidRDefault="006A618D" w:rsidP="006A618D">
            <w:pPr>
              <w:ind w:firstLine="459"/>
              <w:jc w:val="both"/>
              <w:rPr>
                <w:lang w:val="vi-VN"/>
              </w:rPr>
            </w:pPr>
            <w:r w:rsidRPr="00EA1446">
              <w:rPr>
                <w:lang w:val="vi-VN"/>
              </w:rPr>
              <w:t>2.</w:t>
            </w:r>
            <w:r w:rsidRPr="00EA1446">
              <w:rPr>
                <w:lang w:val="vi-VN"/>
              </w:rPr>
              <w:tab/>
              <w:t>Chi phí trực tiếp cho hoạt động quản lý, khai thác tài sản kết cấu hạ tầng hàng không là các khoản chi phát sinh đối với việc thực hiện các nhiệm vụ, công việc trực tiếp cho hoạt động quản lý, khai thác thường xuyên, liên tục của tài sản kết cấu hạ tầng hàng không được hạch toán, phản ánh trực tiếp vào chi phí hoạt động quản lý, khai thác tài sản kết cấu hạ tầng hàng không.</w:t>
            </w:r>
          </w:p>
          <w:p w14:paraId="1038DAF4" w14:textId="58F81818" w:rsidR="00E41049" w:rsidRPr="00EA1446" w:rsidRDefault="006A618D" w:rsidP="006A618D">
            <w:pPr>
              <w:ind w:firstLine="459"/>
              <w:jc w:val="both"/>
              <w:rPr>
                <w:lang w:val="vi-VN"/>
              </w:rPr>
            </w:pPr>
            <w:r w:rsidRPr="00EA1446">
              <w:rPr>
                <w:lang w:val="vi-VN"/>
              </w:rPr>
              <w:t>3.</w:t>
            </w:r>
            <w:r w:rsidRPr="00EA1446">
              <w:rPr>
                <w:lang w:val="vi-VN"/>
              </w:rPr>
              <w:tab/>
              <w:t>Chi phí gián tiếp, dùng chung là các khoản chi phí phục vụ công tác quản lý, điều hành chung trong hoạt động khai thác cảng hàng không (chi phí của bộ máy quản lý, điều hành và các bộ phận chức năng); các khoản chi phí liên quan đến các hoạt động có phạm vi khai thác đan xen giữa tài sản kết cấu hạ tầng hàng không của nhà nước và tài sản của doanh nghiệp (chi phí phục vụ hoạt động khai thác chung tại cảng hàng không; chi phí liên quan đến việc sử dụng chung nguồn lực, hạ tầng, trang thiết bị).</w:t>
            </w:r>
          </w:p>
        </w:tc>
        <w:tc>
          <w:tcPr>
            <w:tcW w:w="5528" w:type="dxa"/>
          </w:tcPr>
          <w:p w14:paraId="33162545" w14:textId="77777777" w:rsidR="00245AB2" w:rsidRPr="00EA1446" w:rsidRDefault="00245AB2" w:rsidP="00D623B6">
            <w:pPr>
              <w:ind w:firstLine="459"/>
              <w:jc w:val="both"/>
              <w:rPr>
                <w:lang w:val="vi-VN"/>
              </w:rPr>
            </w:pPr>
          </w:p>
          <w:p w14:paraId="308BFEE2" w14:textId="48710694" w:rsidR="00A3025A" w:rsidRPr="00EA1446" w:rsidRDefault="00245AB2" w:rsidP="00D623B6">
            <w:pPr>
              <w:ind w:firstLine="459"/>
              <w:jc w:val="both"/>
              <w:rPr>
                <w:lang w:val="vi-VN"/>
              </w:rPr>
            </w:pPr>
            <w:r w:rsidRPr="00EA1446">
              <w:rPr>
                <w:lang w:val="vi-VN"/>
              </w:rPr>
              <w:t>C</w:t>
            </w:r>
            <w:r w:rsidR="006A618D" w:rsidRPr="00EA1446">
              <w:rPr>
                <w:lang w:val="vi-VN"/>
              </w:rPr>
              <w:t xml:space="preserve">ác chi phí hoạt động khai thác tài sản kết cấu hạ tầng hàng không </w:t>
            </w:r>
            <w:r w:rsidRPr="00EA1446">
              <w:rPr>
                <w:lang w:val="vi-VN"/>
              </w:rPr>
              <w:t xml:space="preserve">được nêu </w:t>
            </w:r>
            <w:r w:rsidR="006A618D" w:rsidRPr="00EA1446">
              <w:rPr>
                <w:lang w:val="vi-VN"/>
              </w:rPr>
              <w:t>phù hợp công tác khai thác tài sản kết cấu hạ tầng hàng không do nhà nước đầu tư, quản lý theo quy định tại</w:t>
            </w:r>
            <w:r w:rsidRPr="00EA1446">
              <w:rPr>
                <w:lang w:val="vi-VN"/>
              </w:rPr>
              <w:t xml:space="preserve"> Điều 15, Nghị định số 287/2025/NĐ-CP, theo cơ chế tài chính và mô hình khai thác tại các Cảng hàng không. </w:t>
            </w:r>
          </w:p>
          <w:p w14:paraId="6200CFA4" w14:textId="77777777" w:rsidR="003735DE" w:rsidRPr="00EA1446" w:rsidRDefault="003735DE" w:rsidP="00D623B6">
            <w:pPr>
              <w:ind w:firstLine="459"/>
              <w:jc w:val="both"/>
              <w:rPr>
                <w:lang w:val="vi-VN"/>
              </w:rPr>
            </w:pPr>
          </w:p>
          <w:p w14:paraId="624E548B" w14:textId="77777777" w:rsidR="00A3025A" w:rsidRPr="00EA1446" w:rsidRDefault="00A3025A" w:rsidP="00D623B6">
            <w:pPr>
              <w:ind w:firstLine="459"/>
              <w:jc w:val="both"/>
              <w:rPr>
                <w:lang w:val="vi-VN"/>
              </w:rPr>
            </w:pPr>
          </w:p>
          <w:p w14:paraId="28A1DCE7" w14:textId="77777777" w:rsidR="00A3025A" w:rsidRPr="00EA1446" w:rsidRDefault="00A3025A" w:rsidP="00D623B6">
            <w:pPr>
              <w:ind w:firstLine="459"/>
              <w:jc w:val="both"/>
              <w:rPr>
                <w:lang w:val="vi-VN"/>
              </w:rPr>
            </w:pPr>
          </w:p>
          <w:p w14:paraId="1012AC7B" w14:textId="77777777" w:rsidR="00A3025A" w:rsidRPr="00EA1446" w:rsidRDefault="00A3025A" w:rsidP="00D623B6">
            <w:pPr>
              <w:ind w:firstLine="459"/>
              <w:jc w:val="both"/>
              <w:rPr>
                <w:lang w:val="vi-VN"/>
              </w:rPr>
            </w:pPr>
          </w:p>
          <w:p w14:paraId="5246C338" w14:textId="77777777" w:rsidR="00A3025A" w:rsidRPr="00EA1446" w:rsidRDefault="00A3025A" w:rsidP="00D623B6">
            <w:pPr>
              <w:ind w:firstLine="459"/>
              <w:jc w:val="both"/>
              <w:rPr>
                <w:lang w:val="vi-VN"/>
              </w:rPr>
            </w:pPr>
          </w:p>
          <w:p w14:paraId="6D23C224" w14:textId="77777777" w:rsidR="00A3025A" w:rsidRPr="00EA1446" w:rsidRDefault="00A3025A" w:rsidP="00D623B6">
            <w:pPr>
              <w:ind w:firstLine="459"/>
              <w:jc w:val="both"/>
              <w:rPr>
                <w:lang w:val="vi-VN"/>
              </w:rPr>
            </w:pPr>
          </w:p>
          <w:p w14:paraId="7F00B6B2" w14:textId="77777777" w:rsidR="00A3025A" w:rsidRPr="00EA1446" w:rsidRDefault="00A3025A" w:rsidP="00D623B6">
            <w:pPr>
              <w:ind w:firstLine="459"/>
              <w:jc w:val="both"/>
              <w:rPr>
                <w:lang w:val="vi-VN"/>
              </w:rPr>
            </w:pPr>
          </w:p>
          <w:p w14:paraId="63AD9CBC" w14:textId="77777777" w:rsidR="00A3025A" w:rsidRPr="00EA1446" w:rsidRDefault="00A3025A" w:rsidP="00D623B6">
            <w:pPr>
              <w:ind w:firstLine="459"/>
              <w:jc w:val="both"/>
              <w:rPr>
                <w:lang w:val="vi-VN"/>
              </w:rPr>
            </w:pPr>
          </w:p>
          <w:p w14:paraId="68801F06" w14:textId="77777777" w:rsidR="00A3025A" w:rsidRPr="00EA1446" w:rsidRDefault="00A3025A" w:rsidP="00D623B6">
            <w:pPr>
              <w:ind w:firstLine="459"/>
              <w:jc w:val="both"/>
              <w:rPr>
                <w:lang w:val="vi-VN"/>
              </w:rPr>
            </w:pPr>
          </w:p>
          <w:p w14:paraId="41F2DB5B" w14:textId="77777777" w:rsidR="00A3025A" w:rsidRPr="00EA1446" w:rsidRDefault="00A3025A" w:rsidP="00D623B6">
            <w:pPr>
              <w:ind w:firstLine="459"/>
              <w:jc w:val="both"/>
              <w:rPr>
                <w:lang w:val="vi-VN"/>
              </w:rPr>
            </w:pPr>
          </w:p>
          <w:p w14:paraId="40C2C555" w14:textId="77777777" w:rsidR="00A3025A" w:rsidRPr="00EA1446" w:rsidRDefault="00A3025A" w:rsidP="00D623B6">
            <w:pPr>
              <w:ind w:firstLine="459"/>
              <w:jc w:val="both"/>
              <w:rPr>
                <w:lang w:val="vi-VN"/>
              </w:rPr>
            </w:pPr>
          </w:p>
          <w:p w14:paraId="5EA294B0" w14:textId="77777777" w:rsidR="00A3025A" w:rsidRPr="00EA1446" w:rsidRDefault="00A3025A" w:rsidP="00D623B6">
            <w:pPr>
              <w:ind w:firstLine="459"/>
              <w:jc w:val="both"/>
              <w:rPr>
                <w:lang w:val="vi-VN"/>
              </w:rPr>
            </w:pPr>
          </w:p>
          <w:p w14:paraId="1465D501" w14:textId="77777777" w:rsidR="00A3025A" w:rsidRPr="00EA1446" w:rsidRDefault="00A3025A" w:rsidP="00154560">
            <w:pPr>
              <w:jc w:val="both"/>
              <w:rPr>
                <w:lang w:val="vi-VN"/>
              </w:rPr>
            </w:pPr>
          </w:p>
          <w:p w14:paraId="703470AE" w14:textId="226C6DE9" w:rsidR="00A3025A" w:rsidRPr="00EA1446" w:rsidRDefault="00A3025A" w:rsidP="00154560">
            <w:pPr>
              <w:jc w:val="both"/>
              <w:rPr>
                <w:lang w:val="vi-VN"/>
              </w:rPr>
            </w:pPr>
          </w:p>
        </w:tc>
      </w:tr>
      <w:tr w:rsidR="00EA1446" w:rsidRPr="00EA1446" w14:paraId="2A839574" w14:textId="77777777" w:rsidTr="002F79DC">
        <w:tc>
          <w:tcPr>
            <w:tcW w:w="1701" w:type="dxa"/>
          </w:tcPr>
          <w:p w14:paraId="2E70F1AA" w14:textId="7309B0E8" w:rsidR="00C823F4" w:rsidRPr="00EA1446" w:rsidRDefault="00C823F4" w:rsidP="00D623B6">
            <w:pPr>
              <w:ind w:firstLine="459"/>
              <w:jc w:val="both"/>
              <w:rPr>
                <w:lang w:val="vi-VN"/>
              </w:rPr>
            </w:pPr>
          </w:p>
        </w:tc>
        <w:tc>
          <w:tcPr>
            <w:tcW w:w="7087" w:type="dxa"/>
          </w:tcPr>
          <w:p w14:paraId="72E8990F" w14:textId="77777777" w:rsidR="00285C3C" w:rsidRPr="00EA1446" w:rsidRDefault="00285C3C" w:rsidP="00285C3C">
            <w:pPr>
              <w:spacing w:before="120" w:after="120" w:line="252" w:lineRule="auto"/>
              <w:ind w:firstLine="461"/>
              <w:jc w:val="both"/>
              <w:rPr>
                <w:lang w:val="vi-VN"/>
              </w:rPr>
            </w:pPr>
            <w:r w:rsidRPr="00EA1446">
              <w:rPr>
                <w:b/>
                <w:bCs/>
                <w:lang w:val="vi-VN"/>
              </w:rPr>
              <w:t xml:space="preserve">Điều 3. </w:t>
            </w:r>
            <w:bookmarkStart w:id="7" w:name="_Hlk229388557"/>
            <w:r w:rsidRPr="00EA1446">
              <w:rPr>
                <w:b/>
                <w:bCs/>
                <w:lang w:val="vi-VN"/>
              </w:rPr>
              <w:t>Danh mục công việc liên quan đến hoạt động khai thác tài sản kết cấu hạ tầng hàng không</w:t>
            </w:r>
            <w:bookmarkEnd w:id="7"/>
          </w:p>
          <w:p w14:paraId="6044D7F2" w14:textId="77777777" w:rsidR="00285C3C" w:rsidRPr="00EA1446" w:rsidRDefault="00285C3C" w:rsidP="00285C3C">
            <w:pPr>
              <w:spacing w:before="120" w:after="120" w:line="252" w:lineRule="auto"/>
              <w:ind w:firstLine="461"/>
              <w:jc w:val="both"/>
              <w:rPr>
                <w:lang w:val="vi-VN"/>
              </w:rPr>
            </w:pPr>
            <w:r w:rsidRPr="00EA1446">
              <w:rPr>
                <w:lang w:val="vi-VN"/>
              </w:rPr>
              <w:t>1. Công việc tại khu vực đường cất hạ cánh, đường lăn, sân đỗ bao gồm:</w:t>
            </w:r>
          </w:p>
          <w:p w14:paraId="4C1D56B9" w14:textId="77777777" w:rsidR="00285C3C" w:rsidRPr="00EA1446" w:rsidRDefault="00285C3C" w:rsidP="00285C3C">
            <w:pPr>
              <w:tabs>
                <w:tab w:val="left" w:pos="851"/>
                <w:tab w:val="left" w:pos="1092"/>
              </w:tabs>
              <w:spacing w:before="120" w:after="120" w:line="252" w:lineRule="auto"/>
              <w:ind w:firstLine="461"/>
              <w:jc w:val="both"/>
              <w:rPr>
                <w:lang w:val="vi-VN"/>
              </w:rPr>
            </w:pPr>
            <w:r w:rsidRPr="00EA1446">
              <w:rPr>
                <w:lang w:val="vi-VN"/>
              </w:rPr>
              <w:t>a) Kiểm tra định kỳ, đột xuất để kịp thời phát hiện và xử lý các hư hỏng của hệ thống lý các hư hỏng của đường cất hạ cánh, đường lăn, sân đỗ, hệ thống thoát nước, hệ thống cổng cửa, chốt gác, hàng rào, đường công vụ và các công trình phụ trợ;</w:t>
            </w:r>
          </w:p>
          <w:p w14:paraId="1C94E20F" w14:textId="77777777" w:rsidR="00285C3C" w:rsidRPr="00EA1446" w:rsidRDefault="00285C3C" w:rsidP="00285C3C">
            <w:pPr>
              <w:tabs>
                <w:tab w:val="left" w:pos="851"/>
                <w:tab w:val="left" w:pos="1092"/>
              </w:tabs>
              <w:spacing w:before="120" w:after="120" w:line="252" w:lineRule="auto"/>
              <w:ind w:firstLine="461"/>
              <w:jc w:val="both"/>
              <w:rPr>
                <w:lang w:val="vi-VN"/>
              </w:rPr>
            </w:pPr>
            <w:r w:rsidRPr="00EA1446">
              <w:rPr>
                <w:lang w:val="vi-VN"/>
              </w:rPr>
              <w:t>b) Sơn bảo dưỡng hệ thống vạch sơn tín hiệu trên đường cất hạ cánh, đường lăn, sân đỗ;</w:t>
            </w:r>
          </w:p>
          <w:p w14:paraId="16B10DAD" w14:textId="77777777" w:rsidR="00285C3C" w:rsidRPr="00EA1446" w:rsidRDefault="00285C3C" w:rsidP="00285C3C">
            <w:pPr>
              <w:tabs>
                <w:tab w:val="left" w:pos="851"/>
                <w:tab w:val="left" w:pos="1092"/>
              </w:tabs>
              <w:spacing w:before="120" w:after="120" w:line="252" w:lineRule="auto"/>
              <w:ind w:firstLine="461"/>
              <w:jc w:val="both"/>
              <w:rPr>
                <w:lang w:val="vi-VN"/>
              </w:rPr>
            </w:pPr>
            <w:r w:rsidRPr="00EA1446">
              <w:rPr>
                <w:lang w:val="vi-VN"/>
              </w:rPr>
              <w:t>c) Tẩy vệt cao su, đo hệ số ma sát đường cất hạ cánh theo định kỳ, đột xuất và theo yêu cầu của cơ quan có thẩm quyền;</w:t>
            </w:r>
          </w:p>
          <w:p w14:paraId="2166707A" w14:textId="77777777" w:rsidR="00285C3C" w:rsidRPr="00EA1446" w:rsidRDefault="00285C3C" w:rsidP="00285C3C">
            <w:pPr>
              <w:tabs>
                <w:tab w:val="left" w:pos="851"/>
                <w:tab w:val="left" w:pos="1092"/>
              </w:tabs>
              <w:spacing w:before="120" w:after="120" w:line="252" w:lineRule="auto"/>
              <w:ind w:firstLine="461"/>
              <w:jc w:val="both"/>
              <w:rPr>
                <w:lang w:val="vi-VN"/>
              </w:rPr>
            </w:pPr>
            <w:r w:rsidRPr="00EA1446">
              <w:rPr>
                <w:lang w:val="vi-VN"/>
              </w:rPr>
              <w:t>d) Kiểm tra, phát hiện, tổ chức xua đuổi chim và động vật hoang dã;</w:t>
            </w:r>
          </w:p>
          <w:p w14:paraId="71F5CEDC" w14:textId="77777777" w:rsidR="00285C3C" w:rsidRPr="00EA1446" w:rsidRDefault="00285C3C" w:rsidP="00285C3C">
            <w:pPr>
              <w:tabs>
                <w:tab w:val="left" w:pos="851"/>
                <w:tab w:val="left" w:pos="1092"/>
              </w:tabs>
              <w:spacing w:before="120" w:after="120" w:line="252" w:lineRule="auto"/>
              <w:ind w:firstLine="461"/>
              <w:jc w:val="both"/>
              <w:rPr>
                <w:lang w:val="vi-VN"/>
              </w:rPr>
            </w:pPr>
            <w:r w:rsidRPr="00EA1446">
              <w:rPr>
                <w:lang w:val="vi-VN"/>
              </w:rPr>
              <w:t>đ) Kiểm soát và thu dọn vật thể lạ (FOD) trong sân bay;</w:t>
            </w:r>
          </w:p>
          <w:p w14:paraId="7E0DC641" w14:textId="77777777" w:rsidR="00285C3C" w:rsidRPr="00EA1446" w:rsidRDefault="00285C3C" w:rsidP="00285C3C">
            <w:pPr>
              <w:tabs>
                <w:tab w:val="left" w:pos="851"/>
                <w:tab w:val="left" w:pos="1092"/>
              </w:tabs>
              <w:spacing w:before="120" w:after="120" w:line="252" w:lineRule="auto"/>
              <w:ind w:firstLine="461"/>
              <w:jc w:val="both"/>
              <w:rPr>
                <w:lang w:val="vi-VN"/>
              </w:rPr>
            </w:pPr>
            <w:r w:rsidRPr="00EA1446">
              <w:rPr>
                <w:lang w:val="vi-VN"/>
              </w:rPr>
              <w:t>e) Cắt cỏ, phát quang và dọn dẹp cây; kiểm soát chiều cao cây cỏ không vượt quá giới hạn cho phép;</w:t>
            </w:r>
          </w:p>
          <w:p w14:paraId="717BA106" w14:textId="77777777" w:rsidR="00285C3C" w:rsidRPr="00EA1446" w:rsidRDefault="00285C3C" w:rsidP="00285C3C">
            <w:pPr>
              <w:tabs>
                <w:tab w:val="left" w:pos="851"/>
                <w:tab w:val="left" w:pos="1092"/>
              </w:tabs>
              <w:spacing w:before="120" w:after="120" w:line="252" w:lineRule="auto"/>
              <w:ind w:firstLine="461"/>
              <w:jc w:val="both"/>
              <w:rPr>
                <w:lang w:val="vi-VN"/>
              </w:rPr>
            </w:pPr>
            <w:r w:rsidRPr="00EA1446">
              <w:rPr>
                <w:lang w:val="vi-VN"/>
              </w:rPr>
              <w:t>g) Quản lý kho vật tư, nguyên liệu, vật liệu.</w:t>
            </w:r>
          </w:p>
          <w:p w14:paraId="2EDD554C" w14:textId="77777777" w:rsidR="00285C3C" w:rsidRPr="00EA1446" w:rsidRDefault="00285C3C" w:rsidP="00285C3C">
            <w:pPr>
              <w:tabs>
                <w:tab w:val="left" w:pos="993"/>
              </w:tabs>
              <w:spacing w:before="120" w:after="120" w:line="252" w:lineRule="auto"/>
              <w:ind w:firstLine="461"/>
              <w:jc w:val="both"/>
              <w:rPr>
                <w:lang w:val="vi-VN"/>
              </w:rPr>
            </w:pPr>
            <w:r w:rsidRPr="00EA1446">
              <w:rPr>
                <w:lang w:val="vi-VN"/>
              </w:rPr>
              <w:t>2. Công việc liên quan vận hành, khai thác hạ tầng kỹ thuật hệ thống thiết bị bao gồm:</w:t>
            </w:r>
          </w:p>
          <w:p w14:paraId="7C1E10A9" w14:textId="77777777" w:rsidR="00285C3C" w:rsidRPr="00EA1446" w:rsidRDefault="00285C3C" w:rsidP="00285C3C">
            <w:pPr>
              <w:spacing w:before="120" w:after="120" w:line="252" w:lineRule="auto"/>
              <w:ind w:firstLine="461"/>
              <w:jc w:val="both"/>
              <w:rPr>
                <w:lang w:val="vi-VN"/>
              </w:rPr>
            </w:pPr>
            <w:r w:rsidRPr="00EA1446">
              <w:rPr>
                <w:lang w:val="vi-VN"/>
              </w:rPr>
              <w:t>a) Tổ chức vận hành, khai thác, duy trì hạ tầng kỹ thuật hệ thống thiết bị phục vụ hoạt động bay;</w:t>
            </w:r>
          </w:p>
          <w:p w14:paraId="28720B3F" w14:textId="77777777" w:rsidR="00285C3C" w:rsidRPr="00EA1446" w:rsidRDefault="00285C3C" w:rsidP="00285C3C">
            <w:pPr>
              <w:spacing w:before="120" w:after="120" w:line="252" w:lineRule="auto"/>
              <w:ind w:firstLine="461"/>
              <w:jc w:val="both"/>
              <w:rPr>
                <w:lang w:val="vi-VN"/>
              </w:rPr>
            </w:pPr>
            <w:r w:rsidRPr="00EA1446">
              <w:rPr>
                <w:lang w:val="vi-VN"/>
              </w:rPr>
              <w:t xml:space="preserve">b) Kiểm tra định kỳ, đột xuất để kịp thời phát hiện và xử lý các hư hỏng của </w:t>
            </w:r>
            <w:proofErr w:type="spellStart"/>
            <w:r w:rsidRPr="00EA1446">
              <w:rPr>
                <w:lang w:val="vi-VN"/>
              </w:rPr>
              <w:t>của</w:t>
            </w:r>
            <w:proofErr w:type="spellEnd"/>
            <w:r w:rsidRPr="00EA1446">
              <w:rPr>
                <w:lang w:val="vi-VN"/>
              </w:rPr>
              <w:t xml:space="preserve"> hạ tầng kỹ thuật hệ thống trang thiết bị phục vụ hoạt động bay;</w:t>
            </w:r>
          </w:p>
          <w:p w14:paraId="3A26406F" w14:textId="77777777" w:rsidR="00285C3C" w:rsidRPr="00EA1446" w:rsidRDefault="00285C3C" w:rsidP="00285C3C">
            <w:pPr>
              <w:spacing w:before="120" w:after="120" w:line="252" w:lineRule="auto"/>
              <w:ind w:firstLine="461"/>
              <w:jc w:val="both"/>
              <w:rPr>
                <w:lang w:val="vi-VN"/>
              </w:rPr>
            </w:pPr>
            <w:r w:rsidRPr="00EA1446">
              <w:rPr>
                <w:lang w:val="vi-VN"/>
              </w:rPr>
              <w:t>c) Cắt cỏ, phát quang và dọn dẹp cây; kiểm soát chiều cao cây cỏ không vượt quá giới hạn cho phép;</w:t>
            </w:r>
          </w:p>
          <w:p w14:paraId="6882C647" w14:textId="77777777" w:rsidR="00285C3C" w:rsidRPr="00EA1446" w:rsidRDefault="00285C3C" w:rsidP="00285C3C">
            <w:pPr>
              <w:spacing w:before="120" w:after="120" w:line="252" w:lineRule="auto"/>
              <w:ind w:firstLine="461"/>
              <w:jc w:val="both"/>
              <w:rPr>
                <w:lang w:val="vi-VN"/>
              </w:rPr>
            </w:pPr>
            <w:r w:rsidRPr="00EA1446">
              <w:rPr>
                <w:lang w:val="vi-VN"/>
              </w:rPr>
              <w:t xml:space="preserve">d) Đo kiểm tra định kỳ dung lượng và thông số ắc quy dự phòng của máy phát điện, ắc quy của thiết bị ATS; </w:t>
            </w:r>
          </w:p>
          <w:p w14:paraId="7BFD7778" w14:textId="77777777" w:rsidR="00285C3C" w:rsidRPr="00EA1446" w:rsidRDefault="00285C3C" w:rsidP="00285C3C">
            <w:pPr>
              <w:spacing w:before="120" w:after="120" w:line="252" w:lineRule="auto"/>
              <w:ind w:firstLine="461"/>
              <w:jc w:val="both"/>
              <w:rPr>
                <w:lang w:val="vi-VN"/>
              </w:rPr>
            </w:pPr>
            <w:r w:rsidRPr="00EA1446">
              <w:rPr>
                <w:lang w:val="vi-VN"/>
              </w:rPr>
              <w:t>đ) Sơn bảo dưỡng hệ thống thiết bị, đài trạm, tường rào;</w:t>
            </w:r>
          </w:p>
          <w:p w14:paraId="45DD2317" w14:textId="77777777" w:rsidR="00285C3C" w:rsidRPr="00EA1446" w:rsidRDefault="00285C3C" w:rsidP="00285C3C">
            <w:pPr>
              <w:spacing w:before="120" w:after="120" w:line="252" w:lineRule="auto"/>
              <w:ind w:firstLine="461"/>
              <w:jc w:val="both"/>
              <w:rPr>
                <w:lang w:val="vi-VN"/>
              </w:rPr>
            </w:pPr>
            <w:r w:rsidRPr="00EA1446">
              <w:rPr>
                <w:lang w:val="vi-VN"/>
              </w:rPr>
              <w:t>e) Quản lý kho vật tư, nguyên liệu, vật liệu;</w:t>
            </w:r>
          </w:p>
          <w:p w14:paraId="4F9803CB" w14:textId="77777777" w:rsidR="00285C3C" w:rsidRPr="00EA1446" w:rsidRDefault="00285C3C" w:rsidP="00285C3C">
            <w:pPr>
              <w:spacing w:before="120" w:after="120" w:line="252" w:lineRule="auto"/>
              <w:ind w:firstLine="461"/>
              <w:jc w:val="both"/>
              <w:rPr>
                <w:lang w:val="vi-VN"/>
              </w:rPr>
            </w:pPr>
            <w:r w:rsidRPr="00EA1446">
              <w:rPr>
                <w:lang w:val="vi-VN"/>
              </w:rPr>
              <w:t>g) Thực hiện kiểm tra chuyển mùa kỹ thuật theo danh mục, quy trình được phê duyệt;</w:t>
            </w:r>
          </w:p>
          <w:p w14:paraId="15D665CE" w14:textId="77777777" w:rsidR="00285C3C" w:rsidRPr="00EA1446" w:rsidRDefault="00285C3C" w:rsidP="00285C3C">
            <w:pPr>
              <w:spacing w:before="120" w:after="120" w:line="252" w:lineRule="auto"/>
              <w:ind w:firstLine="461"/>
              <w:jc w:val="both"/>
              <w:rPr>
                <w:lang w:val="vi-VN"/>
              </w:rPr>
            </w:pPr>
            <w:r w:rsidRPr="00EA1446">
              <w:rPr>
                <w:lang w:val="vi-VN"/>
              </w:rPr>
              <w:t>h) Tổ chức kiểm tra kỹ thuật (</w:t>
            </w:r>
            <w:proofErr w:type="spellStart"/>
            <w:r w:rsidRPr="00EA1446">
              <w:rPr>
                <w:lang w:val="vi-VN"/>
              </w:rPr>
              <w:t>ground</w:t>
            </w:r>
            <w:proofErr w:type="spellEnd"/>
            <w:r w:rsidRPr="00EA1446">
              <w:rPr>
                <w:lang w:val="vi-VN"/>
              </w:rPr>
              <w:t xml:space="preserve"> </w:t>
            </w:r>
            <w:proofErr w:type="spellStart"/>
            <w:r w:rsidRPr="00EA1446">
              <w:rPr>
                <w:lang w:val="vi-VN"/>
              </w:rPr>
              <w:t>check</w:t>
            </w:r>
            <w:proofErr w:type="spellEnd"/>
            <w:r w:rsidRPr="00EA1446">
              <w:rPr>
                <w:lang w:val="vi-VN"/>
              </w:rPr>
              <w:t>), hiệu chỉnh thiết bị mặt đất và phối hợp bay hiệu chuẩn thiết bị dẫn đường giám sát hàng không.</w:t>
            </w:r>
          </w:p>
          <w:p w14:paraId="5D0C4841" w14:textId="77777777" w:rsidR="00285C3C" w:rsidRPr="00EA1446" w:rsidRDefault="00285C3C" w:rsidP="00285C3C">
            <w:pPr>
              <w:spacing w:before="120" w:after="120" w:line="252" w:lineRule="auto"/>
              <w:ind w:firstLine="461"/>
              <w:jc w:val="both"/>
              <w:rPr>
                <w:lang w:val="vi-VN"/>
              </w:rPr>
            </w:pPr>
            <w:r w:rsidRPr="00EA1446">
              <w:rPr>
                <w:lang w:val="vi-VN"/>
              </w:rPr>
              <w:t>3. Công việc liên quan vận hành, khai thác thiết bị do doanh nghiệp kinh doanh, khai thác cảng trực tiếp đầu tư để phục vụ hoạt động khai thác tài sản kết cấu hạ tầng hàng không do nhà nước đầu tư, quản lý.</w:t>
            </w:r>
          </w:p>
          <w:p w14:paraId="3B3CDD33" w14:textId="77777777" w:rsidR="00285C3C" w:rsidRPr="00EA1446" w:rsidRDefault="00285C3C" w:rsidP="00285C3C">
            <w:pPr>
              <w:spacing w:before="120" w:after="120" w:line="252" w:lineRule="auto"/>
              <w:ind w:firstLine="461"/>
              <w:jc w:val="both"/>
              <w:rPr>
                <w:lang w:val="vi-VN"/>
              </w:rPr>
            </w:pPr>
            <w:r w:rsidRPr="00EA1446">
              <w:rPr>
                <w:lang w:val="vi-VN"/>
              </w:rPr>
              <w:t>a) Tổ chức vận hành, khai thác, duy trì hoạt động của các thiết bị;</w:t>
            </w:r>
          </w:p>
          <w:p w14:paraId="28FEC379" w14:textId="77777777" w:rsidR="00285C3C" w:rsidRPr="00EA1446" w:rsidRDefault="00285C3C" w:rsidP="00285C3C">
            <w:pPr>
              <w:spacing w:before="120" w:after="120" w:line="252" w:lineRule="auto"/>
              <w:ind w:firstLine="461"/>
              <w:jc w:val="both"/>
              <w:rPr>
                <w:lang w:val="vi-VN"/>
              </w:rPr>
            </w:pPr>
            <w:r w:rsidRPr="00EA1446">
              <w:rPr>
                <w:lang w:val="vi-VN"/>
              </w:rPr>
              <w:t>b) Kiểm tra định kỳ, đột xuất để kịp thời phát hiện và xử lý các hư hỏng của thiết bị, đảm bảo tình trạng hoạt động của trang thiết bị.</w:t>
            </w:r>
          </w:p>
          <w:p w14:paraId="509DB98B" w14:textId="77777777" w:rsidR="00285C3C" w:rsidRPr="00EA1446" w:rsidRDefault="00285C3C" w:rsidP="00285C3C">
            <w:pPr>
              <w:tabs>
                <w:tab w:val="left" w:pos="993"/>
              </w:tabs>
              <w:spacing w:before="120" w:after="120" w:line="252" w:lineRule="auto"/>
              <w:ind w:firstLine="461"/>
              <w:jc w:val="both"/>
              <w:rPr>
                <w:lang w:val="vi-VN"/>
              </w:rPr>
            </w:pPr>
            <w:r w:rsidRPr="00EA1446">
              <w:rPr>
                <w:lang w:val="vi-VN"/>
              </w:rPr>
              <w:t>4. Công việc liên quan đến quản lý doanh thu, chi phí khai thác tài sản kết cấu hạ tầng hàng không để xác định thu nhập chịu thuế; kê khai và thực hiện các nghĩa vụ nộp ngân sách nhà nước về thuế theo quy định.</w:t>
            </w:r>
          </w:p>
          <w:p w14:paraId="351D55CB" w14:textId="79FFC43D" w:rsidR="00C823F4" w:rsidRPr="00EA1446" w:rsidRDefault="00285C3C" w:rsidP="00154560">
            <w:pPr>
              <w:tabs>
                <w:tab w:val="left" w:pos="993"/>
              </w:tabs>
              <w:spacing w:before="120" w:after="120" w:line="252" w:lineRule="auto"/>
              <w:ind w:firstLine="461"/>
              <w:jc w:val="both"/>
              <w:rPr>
                <w:lang w:val="vi-VN"/>
              </w:rPr>
            </w:pPr>
            <w:r w:rsidRPr="00EA1446">
              <w:rPr>
                <w:lang w:val="vi-VN"/>
              </w:rPr>
              <w:t>5.</w:t>
            </w:r>
            <w:r w:rsidRPr="00EA1446">
              <w:rPr>
                <w:lang w:val="vi-VN"/>
              </w:rPr>
              <w:tab/>
              <w:t>Các công việc liên quan đến quản lý, điều hành chung hoạt động khai thác cảng hàng không.</w:t>
            </w:r>
          </w:p>
        </w:tc>
        <w:tc>
          <w:tcPr>
            <w:tcW w:w="5528" w:type="dxa"/>
          </w:tcPr>
          <w:p w14:paraId="417116C7" w14:textId="5C62A0F7" w:rsidR="00C823F4" w:rsidRPr="00EA1446" w:rsidRDefault="00154560" w:rsidP="00D623B6">
            <w:pPr>
              <w:ind w:firstLine="459"/>
              <w:jc w:val="both"/>
              <w:rPr>
                <w:lang w:val="vi-VN"/>
              </w:rPr>
            </w:pPr>
            <w:r w:rsidRPr="00EA1446">
              <w:rPr>
                <w:lang w:val="vi-VN"/>
              </w:rPr>
              <w:t xml:space="preserve">Cơ quan soạn thảo xây dựng cụ thể </w:t>
            </w:r>
            <w:r w:rsidR="00EB7366" w:rsidRPr="00EA1446">
              <w:rPr>
                <w:lang w:val="vi-VN"/>
              </w:rPr>
              <w:t>danh mục</w:t>
            </w:r>
            <w:r w:rsidRPr="00EA1446">
              <w:rPr>
                <w:lang w:val="vi-VN"/>
              </w:rPr>
              <w:t xml:space="preserve"> công việc </w:t>
            </w:r>
            <w:r w:rsidR="00977A08" w:rsidRPr="00EA1446">
              <w:rPr>
                <w:lang w:val="vi-VN"/>
              </w:rPr>
              <w:t xml:space="preserve">phải thực hiện nhằm bảo đảm cung cấp dịch vụ thường xuyên, liên tục, an ninh, an toàn trong khu bay </w:t>
            </w:r>
            <w:r w:rsidR="00285C3C" w:rsidRPr="00EA1446">
              <w:rPr>
                <w:lang w:val="vi-VN"/>
              </w:rPr>
              <w:t xml:space="preserve">theo tài liệu khai thác cảng hàng không, sân bay </w:t>
            </w:r>
            <w:r w:rsidR="003A6B2B" w:rsidRPr="00EA1446">
              <w:rPr>
                <w:lang w:val="vi-VN"/>
              </w:rPr>
              <w:t xml:space="preserve">và các văn bản QPPL liên quan đến quản lý cảng hàng không, sân bay </w:t>
            </w:r>
            <w:r w:rsidR="00285C3C" w:rsidRPr="00EA1446">
              <w:rPr>
                <w:lang w:val="vi-VN"/>
              </w:rPr>
              <w:t>để xây dựng các công việc liên quan đến hoạt động khai thác tài sản kết cấu hạ tầng hàng không; ngoài ra còn có chi phí thuế thu nhập</w:t>
            </w:r>
            <w:r w:rsidR="001E1ACF" w:rsidRPr="00EA1446">
              <w:rPr>
                <w:lang w:val="vi-VN"/>
              </w:rPr>
              <w:t xml:space="preserve"> doanh nghiệp phát sinh phải nộp theo quy định của pháp luật về thuế đối với hoạt động khai thác tài sản kết cấu hạ tầng hàng không do nhà nước đầu tư, quản lý (Nội dung này</w:t>
            </w:r>
            <w:r w:rsidRPr="00EA1446">
              <w:rPr>
                <w:lang w:val="vi-VN"/>
              </w:rPr>
              <w:t xml:space="preserve"> được </w:t>
            </w:r>
            <w:r w:rsidR="001E1ACF" w:rsidRPr="00EA1446">
              <w:rPr>
                <w:lang w:val="vi-VN"/>
              </w:rPr>
              <w:t xml:space="preserve"> </w:t>
            </w:r>
            <w:r w:rsidRPr="00EA1446">
              <w:rPr>
                <w:lang w:val="vi-VN"/>
              </w:rPr>
              <w:t xml:space="preserve">kế thừa </w:t>
            </w:r>
            <w:r w:rsidR="00EB7366" w:rsidRPr="00EA1446">
              <w:rPr>
                <w:lang w:val="vi-VN"/>
              </w:rPr>
              <w:t>theo</w:t>
            </w:r>
            <w:r w:rsidRPr="00EA1446">
              <w:rPr>
                <w:lang w:val="vi-VN"/>
              </w:rPr>
              <w:t xml:space="preserve"> </w:t>
            </w:r>
            <w:r w:rsidR="001E1ACF" w:rsidRPr="00EA1446">
              <w:rPr>
                <w:lang w:val="vi-VN"/>
              </w:rPr>
              <w:t>cơ chế t</w:t>
            </w:r>
            <w:r w:rsidR="00F07B8D" w:rsidRPr="00EA1446">
              <w:rPr>
                <w:lang w:val="vi-VN"/>
              </w:rPr>
              <w:t>ại</w:t>
            </w:r>
            <w:r w:rsidR="001E1ACF" w:rsidRPr="00EA1446">
              <w:rPr>
                <w:lang w:val="vi-VN"/>
              </w:rPr>
              <w:t xml:space="preserve"> Quyết định </w:t>
            </w:r>
            <w:r w:rsidR="00F07B8D" w:rsidRPr="00EA1446">
              <w:rPr>
                <w:lang w:val="vi-VN"/>
              </w:rPr>
              <w:t xml:space="preserve">số </w:t>
            </w:r>
            <w:r w:rsidR="001E1ACF" w:rsidRPr="00EA1446">
              <w:rPr>
                <w:lang w:val="vi-VN"/>
              </w:rPr>
              <w:t>2007/QĐ-</w:t>
            </w:r>
            <w:proofErr w:type="spellStart"/>
            <w:r w:rsidR="001E1ACF" w:rsidRPr="00EA1446">
              <w:rPr>
                <w:lang w:val="vi-VN"/>
              </w:rPr>
              <w:t>TTg</w:t>
            </w:r>
            <w:proofErr w:type="spellEnd"/>
            <w:r w:rsidR="001E1ACF" w:rsidRPr="00EA1446">
              <w:rPr>
                <w:lang w:val="vi-VN"/>
              </w:rPr>
              <w:t>)</w:t>
            </w:r>
            <w:r w:rsidR="00285C3C" w:rsidRPr="00EA1446">
              <w:rPr>
                <w:lang w:val="vi-VN"/>
              </w:rPr>
              <w:t xml:space="preserve"> </w:t>
            </w:r>
          </w:p>
        </w:tc>
      </w:tr>
      <w:tr w:rsidR="00EA1446" w:rsidRPr="00EA1446" w14:paraId="49E02C4D" w14:textId="77777777" w:rsidTr="002F79DC">
        <w:tc>
          <w:tcPr>
            <w:tcW w:w="1701" w:type="dxa"/>
          </w:tcPr>
          <w:p w14:paraId="51AB4986" w14:textId="4F510C46" w:rsidR="00EF4227" w:rsidRPr="00EA1446" w:rsidRDefault="00EF4227" w:rsidP="00D623B6">
            <w:pPr>
              <w:ind w:firstLine="459"/>
              <w:jc w:val="both"/>
              <w:rPr>
                <w:lang w:val="vi-VN"/>
              </w:rPr>
            </w:pPr>
          </w:p>
        </w:tc>
        <w:tc>
          <w:tcPr>
            <w:tcW w:w="7087" w:type="dxa"/>
          </w:tcPr>
          <w:p w14:paraId="7B09FC82" w14:textId="77777777" w:rsidR="001E1ACF" w:rsidRPr="00EA1446" w:rsidRDefault="001E1ACF" w:rsidP="001E1ACF">
            <w:pPr>
              <w:spacing w:before="120" w:after="120" w:line="252" w:lineRule="auto"/>
              <w:ind w:firstLine="720"/>
              <w:jc w:val="both"/>
              <w:rPr>
                <w:b/>
                <w:bCs/>
                <w:lang w:val="vi-VN"/>
              </w:rPr>
            </w:pPr>
            <w:r w:rsidRPr="00EA1446">
              <w:rPr>
                <w:b/>
                <w:bCs/>
                <w:lang w:val="vi-VN"/>
              </w:rPr>
              <w:t>Điều 4. Xác định chi phí trực tiếp</w:t>
            </w:r>
          </w:p>
          <w:p w14:paraId="4928F7B2" w14:textId="77777777" w:rsidR="001E1ACF" w:rsidRPr="00EA1446" w:rsidRDefault="001E1ACF" w:rsidP="001E1ACF">
            <w:pPr>
              <w:tabs>
                <w:tab w:val="left" w:pos="720"/>
              </w:tabs>
              <w:spacing w:before="120" w:after="120" w:line="252" w:lineRule="auto"/>
              <w:jc w:val="both"/>
              <w:rPr>
                <w:lang w:val="vi-VN"/>
              </w:rPr>
            </w:pPr>
            <w:r w:rsidRPr="00EA1446">
              <w:rPr>
                <w:lang w:val="vi-VN"/>
              </w:rPr>
              <w:tab/>
              <w:t>1. Chi phí trực tiếp là các khoản chi phí cho một hoặc các công việc quy định từ khoản 1 đến khoản 4 Điều 3 Thông tư này, bao gồm:</w:t>
            </w:r>
          </w:p>
          <w:p w14:paraId="43B333DE" w14:textId="77777777" w:rsidR="001E1ACF" w:rsidRPr="00EA1446" w:rsidRDefault="001E1ACF" w:rsidP="001E1ACF">
            <w:pPr>
              <w:tabs>
                <w:tab w:val="left" w:pos="720"/>
              </w:tabs>
              <w:spacing w:before="120" w:after="120" w:line="252" w:lineRule="auto"/>
              <w:jc w:val="both"/>
              <w:rPr>
                <w:lang w:val="vi-VN"/>
              </w:rPr>
            </w:pPr>
            <w:r w:rsidRPr="00EA1446">
              <w:rPr>
                <w:lang w:val="vi-VN"/>
              </w:rPr>
              <w:tab/>
              <w:t xml:space="preserve">a) Các khoản chi phí cho các công việc quy định khoản 1 và khoản 2 Điều 3 Thông tư này và chỉ liên quan đến tài sản kết cấu hạ tầng hàng không do Nhà nước đầu tư, quản lý; </w:t>
            </w:r>
          </w:p>
          <w:p w14:paraId="4CD99B12" w14:textId="77777777" w:rsidR="001E1ACF" w:rsidRPr="00EA1446" w:rsidRDefault="001E1ACF" w:rsidP="001E1ACF">
            <w:pPr>
              <w:tabs>
                <w:tab w:val="left" w:pos="720"/>
              </w:tabs>
              <w:spacing w:before="120" w:after="120" w:line="252" w:lineRule="auto"/>
              <w:jc w:val="both"/>
              <w:rPr>
                <w:lang w:val="vi-VN"/>
              </w:rPr>
            </w:pPr>
            <w:r w:rsidRPr="00EA1446">
              <w:rPr>
                <w:lang w:val="vi-VN"/>
              </w:rPr>
              <w:tab/>
              <w:t>b) Các khoản chi phí cho các công việc quy định tại khoản 3 Điều 3 Thông tư này liên quan đến các trang thiết bị do doanh nghiệp kinh doanh, khai thác cảng đầu tư, phục vụ hoạt động khai thác tài sản kết cấu hạ tầng hàng không do nhà nước đầu tư, quản lý;</w:t>
            </w:r>
          </w:p>
          <w:p w14:paraId="531EF00F" w14:textId="77777777" w:rsidR="001E1ACF" w:rsidRPr="00EA1446" w:rsidRDefault="001E1ACF" w:rsidP="001E1ACF">
            <w:pPr>
              <w:tabs>
                <w:tab w:val="left" w:pos="720"/>
              </w:tabs>
              <w:spacing w:before="120" w:after="120" w:line="252" w:lineRule="auto"/>
              <w:jc w:val="both"/>
              <w:rPr>
                <w:lang w:val="vi-VN"/>
              </w:rPr>
            </w:pPr>
            <w:r w:rsidRPr="00EA1446">
              <w:rPr>
                <w:lang w:val="vi-VN"/>
              </w:rPr>
              <w:tab/>
              <w:t>c) Chi phí thuế thu nhập doanh nghiệp phải nộp đối với phần thu nhập chịu thuế phát sinh từ hoạt động khai thác tài sản kết cấu hạ tầng hàng không do nhà nước đầu tư, quản lý theo quy định tại khoản 4 Điều 3 Thông tư này.</w:t>
            </w:r>
          </w:p>
          <w:p w14:paraId="7C64C474" w14:textId="615A4BAF" w:rsidR="001E1ACF" w:rsidRPr="00EA1446" w:rsidRDefault="001E1ACF" w:rsidP="001E1ACF">
            <w:pPr>
              <w:tabs>
                <w:tab w:val="left" w:pos="720"/>
              </w:tabs>
              <w:spacing w:before="120" w:after="120" w:line="252" w:lineRule="auto"/>
              <w:jc w:val="both"/>
              <w:rPr>
                <w:b/>
                <w:bCs/>
                <w:lang w:val="vi-VN"/>
              </w:rPr>
            </w:pPr>
            <w:r w:rsidRPr="00EA1446">
              <w:rPr>
                <w:b/>
                <w:bCs/>
                <w:lang w:val="vi-VN"/>
              </w:rPr>
              <w:tab/>
              <w:t>Phương án 1:</w:t>
            </w:r>
          </w:p>
          <w:p w14:paraId="40D1A1BB" w14:textId="77777777" w:rsidR="001E1ACF" w:rsidRPr="00EA1446" w:rsidRDefault="001E1ACF" w:rsidP="001E1ACF">
            <w:pPr>
              <w:tabs>
                <w:tab w:val="left" w:pos="720"/>
              </w:tabs>
              <w:spacing w:before="120" w:after="120" w:line="252" w:lineRule="auto"/>
              <w:jc w:val="both"/>
              <w:rPr>
                <w:lang w:val="vi-VN"/>
              </w:rPr>
            </w:pPr>
            <w:r w:rsidRPr="00EA1446">
              <w:rPr>
                <w:lang w:val="vi-VN"/>
              </w:rPr>
              <w:tab/>
              <w:t>2. Doanh nghiệp kinh doanh, khai thác cảng có trách nhiệm xác định và hạch toán đầy đủ các khoản chi phí trực tiếp phát sinh, bảo đảm tuân thủ quy định của pháp luật về thuế thu nhập doanh nghiệp và phù hợp với cơ chế tài chính của doanh nghiệp kinh doanh, khai thác cảng.</w:t>
            </w:r>
          </w:p>
          <w:p w14:paraId="45366C0F" w14:textId="77777777" w:rsidR="001E1ACF" w:rsidRPr="00EA1446" w:rsidRDefault="001E1ACF" w:rsidP="001E1ACF">
            <w:pPr>
              <w:tabs>
                <w:tab w:val="left" w:pos="720"/>
              </w:tabs>
              <w:spacing w:before="120" w:after="120" w:line="252" w:lineRule="auto"/>
              <w:jc w:val="both"/>
              <w:rPr>
                <w:b/>
                <w:bCs/>
                <w:lang w:val="vi-VN"/>
              </w:rPr>
            </w:pPr>
            <w:r w:rsidRPr="00EA1446">
              <w:rPr>
                <w:lang w:val="vi-VN"/>
              </w:rPr>
              <w:tab/>
            </w:r>
            <w:r w:rsidRPr="00EA1446">
              <w:rPr>
                <w:b/>
                <w:bCs/>
                <w:lang w:val="vi-VN"/>
              </w:rPr>
              <w:t xml:space="preserve">Phương án 2: </w:t>
            </w:r>
          </w:p>
          <w:p w14:paraId="53DC4F38" w14:textId="77777777" w:rsidR="001E1ACF" w:rsidRPr="00EA1446" w:rsidRDefault="001E1ACF" w:rsidP="001E1ACF">
            <w:pPr>
              <w:tabs>
                <w:tab w:val="left" w:pos="720"/>
              </w:tabs>
              <w:spacing w:before="120" w:after="120" w:line="252" w:lineRule="auto"/>
              <w:jc w:val="both"/>
              <w:rPr>
                <w:lang w:val="vi-VN"/>
              </w:rPr>
            </w:pPr>
            <w:r w:rsidRPr="00EA1446">
              <w:rPr>
                <w:lang w:val="vi-VN"/>
              </w:rPr>
              <w:tab/>
              <w:t>Quy định cụ thể, chi tiết cho từng cảng hàng không (đã khảo sát thực tế, làm việc với ACV tổng số 04 lần, tuy nhiên chưa có số liệu cụ thể).</w:t>
            </w:r>
          </w:p>
          <w:p w14:paraId="736DCC0C" w14:textId="77777777" w:rsidR="000759C9" w:rsidRPr="00EA1446" w:rsidRDefault="000759C9" w:rsidP="00F34E09">
            <w:pPr>
              <w:ind w:firstLine="459"/>
              <w:jc w:val="both"/>
              <w:rPr>
                <w:lang w:val="vi-VN"/>
              </w:rPr>
            </w:pPr>
          </w:p>
          <w:p w14:paraId="03DE4D9E" w14:textId="77777777" w:rsidR="000759C9" w:rsidRPr="00EA1446" w:rsidRDefault="000759C9" w:rsidP="00F34E09">
            <w:pPr>
              <w:ind w:firstLine="459"/>
              <w:jc w:val="both"/>
              <w:rPr>
                <w:lang w:val="vi-VN"/>
              </w:rPr>
            </w:pPr>
          </w:p>
          <w:p w14:paraId="78D04FEE" w14:textId="2942498E" w:rsidR="00C823F4" w:rsidRPr="00EA1446" w:rsidRDefault="00C823F4" w:rsidP="00F34E09">
            <w:pPr>
              <w:ind w:firstLine="459"/>
              <w:jc w:val="both"/>
              <w:rPr>
                <w:lang w:val="vi-VN"/>
              </w:rPr>
            </w:pPr>
          </w:p>
        </w:tc>
        <w:tc>
          <w:tcPr>
            <w:tcW w:w="5528" w:type="dxa"/>
          </w:tcPr>
          <w:p w14:paraId="2701365E" w14:textId="65CC3721" w:rsidR="00154560" w:rsidRPr="00EA1446" w:rsidRDefault="00154560" w:rsidP="00D623B6">
            <w:pPr>
              <w:ind w:firstLine="459"/>
              <w:jc w:val="both"/>
              <w:rPr>
                <w:lang w:val="nl-NL"/>
              </w:rPr>
            </w:pPr>
            <w:r w:rsidRPr="00EA1446">
              <w:rPr>
                <w:lang w:val="nl-NL"/>
              </w:rPr>
              <w:t xml:space="preserve">- Về quá trình thực hiện: </w:t>
            </w:r>
            <w:r w:rsidR="003A6B2B" w:rsidRPr="00EA1446">
              <w:rPr>
                <w:lang w:val="nl-NL"/>
              </w:rPr>
              <w:t>Cục HKVN đã phối hợp với ACV, Vụ KHTC- Bộ Xây dựng khảo sát mô hình hoạt động khai thác tại các Cảng HK cấp I, II, III theo phân loại của  ACV. Đồng thời đã gửi đề cương để tổng hợp số liệu chi phí khai thác tài sản KHTHK từ năm 2012 đến 2025 (Thời điểm áp d</w:t>
            </w:r>
            <w:r w:rsidRPr="00EA1446">
              <w:rPr>
                <w:lang w:val="nl-NL"/>
              </w:rPr>
              <w:t>ụ</w:t>
            </w:r>
            <w:r w:rsidR="003A6B2B" w:rsidRPr="00EA1446">
              <w:rPr>
                <w:lang w:val="nl-NL"/>
              </w:rPr>
              <w:t>ng cơ chế quản lý theo Quyết định số 2007/QĐ-TTg)</w:t>
            </w:r>
            <w:r w:rsidRPr="00EA1446">
              <w:rPr>
                <w:lang w:val="nl-NL"/>
              </w:rPr>
              <w:t>. Qua nhiều lần trao đổi, thảo luận</w:t>
            </w:r>
            <w:r w:rsidR="00EB7366" w:rsidRPr="00EA1446">
              <w:rPr>
                <w:lang w:val="nl-NL"/>
              </w:rPr>
              <w:t xml:space="preserve">, và Cục HKVN </w:t>
            </w:r>
            <w:r w:rsidRPr="00EA1446">
              <w:rPr>
                <w:lang w:val="nl-NL"/>
              </w:rPr>
              <w:t xml:space="preserve">đã có </w:t>
            </w:r>
            <w:r w:rsidR="001F2BD6" w:rsidRPr="00EA1446">
              <w:rPr>
                <w:lang w:val="nl-NL"/>
              </w:rPr>
              <w:t>nhiều</w:t>
            </w:r>
            <w:r w:rsidRPr="00EA1446">
              <w:rPr>
                <w:lang w:val="nl-NL"/>
              </w:rPr>
              <w:t xml:space="preserve"> văn bản đề nghị ACV rà soát, bóc tách chi phí theo các nhiệm vụ), tuy nhiên ACV vẫn </w:t>
            </w:r>
            <w:r w:rsidR="001F2BD6" w:rsidRPr="00EA1446">
              <w:rPr>
                <w:lang w:val="nl-NL"/>
              </w:rPr>
              <w:t>chưa cung cấp</w:t>
            </w:r>
            <w:r w:rsidRPr="00EA1446">
              <w:rPr>
                <w:lang w:val="nl-NL"/>
              </w:rPr>
              <w:t xml:space="preserve"> được chi phí trực tiếp, gián tiếp, chi phí chung theo từng nhóm công việc do phát sinh từ thực tiễn quản lý của ACV trên từng cảng</w:t>
            </w:r>
            <w:r w:rsidR="0034689D" w:rsidRPr="00EA1446">
              <w:rPr>
                <w:lang w:val="nl-NL"/>
              </w:rPr>
              <w:t xml:space="preserve"> hàng không</w:t>
            </w:r>
            <w:r w:rsidRPr="00EA1446">
              <w:rPr>
                <w:lang w:val="nl-NL"/>
              </w:rPr>
              <w:t>,</w:t>
            </w:r>
            <w:r w:rsidR="001F2BD6" w:rsidRPr="00EA1446">
              <w:rPr>
                <w:lang w:val="nl-NL"/>
              </w:rPr>
              <w:t xml:space="preserve"> như: các hoạt động khai thác tại cảng hàng không được tổ chức theo chuỗi liên hoàn, có sự gắn kết và phụ thuộc lẫn nhau( đường cất hạ cánh, đường lăn, sân đỗ, nhà ga, công trình phụ trợ...) do đó chi phí phát sinh không gắn với một đầu mục công việc riêng lẻ mà phục vụ đồng thời nhiều hoạt động; hoạt động tại cảng hàng không thay đổi theo khung giờ cao điểm, thấp điểm, mùa vụ và sản lượng bay, cùng một nguồn lực nhưng mức độ phục vụ giữa các hoạt động không đồng nhất, gây khó khăn trong việc cố định chi phí cho từng nội dung công việc </w:t>
            </w:r>
            <w:r w:rsidRPr="00EA1446">
              <w:rPr>
                <w:lang w:val="nl-NL"/>
              </w:rPr>
              <w:t xml:space="preserve">ví dụ: </w:t>
            </w:r>
            <w:r w:rsidR="001F2BD6" w:rsidRPr="00EA1446">
              <w:rPr>
                <w:lang w:val="nl-NL"/>
              </w:rPr>
              <w:t xml:space="preserve">đối với </w:t>
            </w:r>
            <w:r w:rsidR="000B6BB1" w:rsidRPr="00EA1446">
              <w:rPr>
                <w:lang w:val="nl-NL"/>
              </w:rPr>
              <w:t xml:space="preserve">Cảng hàng không cấp I (Nội Bài, TSN, Đà Nẵng) có thành lập trung tâm khai thác khu bay chỉ để thực hiện các công việc trong khu bay; đối với các Cảng hàng không cấp II (Phú Bài, Cần Thơ..) có Phòng Điều hành sân bay thực hiện nhiệm vụ điều hành khai thác chung của Cảng từ khu bay đến nhà ga hành khách ..; Đối với Cảng hàng không cấp III (Chu Lai, Tuy Hòa, Cà Mau...) </w:t>
            </w:r>
            <w:r w:rsidR="00EA1446" w:rsidRPr="00EA1446">
              <w:rPr>
                <w:lang w:val="nl-NL"/>
              </w:rPr>
              <w:t>Văn phòng</w:t>
            </w:r>
            <w:r w:rsidR="00EA1446">
              <w:rPr>
                <w:lang w:val="nl-NL"/>
              </w:rPr>
              <w:t xml:space="preserve"> Cảng </w:t>
            </w:r>
            <w:r w:rsidR="00EA1446" w:rsidRPr="00EA1446">
              <w:rPr>
                <w:lang w:val="nl-NL"/>
              </w:rPr>
              <w:t xml:space="preserve"> và đội phục vụ mặt đất thực hiện quản lý khai thác khu bay, nhà ga và điều phối hoạt động chung cho cả Cảng hàng không...</w:t>
            </w:r>
          </w:p>
          <w:p w14:paraId="1E504564" w14:textId="27656B5D" w:rsidR="0034689D" w:rsidRPr="00EA1446" w:rsidRDefault="0034689D" w:rsidP="00D623B6">
            <w:pPr>
              <w:ind w:firstLine="459"/>
              <w:jc w:val="both"/>
              <w:rPr>
                <w:lang w:val="nl-NL"/>
              </w:rPr>
            </w:pPr>
            <w:r w:rsidRPr="00EA1446">
              <w:rPr>
                <w:lang w:val="nl-NL"/>
              </w:rPr>
              <w:t>Do vậy, cơ quan soạn thảo đã xây dựng 02 phương án xác định chi phí trực tiếp:</w:t>
            </w:r>
          </w:p>
          <w:p w14:paraId="1110953C" w14:textId="1CA4D3EF" w:rsidR="0034689D" w:rsidRPr="00EA1446" w:rsidRDefault="0034689D" w:rsidP="00D623B6">
            <w:pPr>
              <w:ind w:firstLine="459"/>
              <w:jc w:val="both"/>
              <w:rPr>
                <w:lang w:val="nl-NL"/>
              </w:rPr>
            </w:pPr>
            <w:r w:rsidRPr="00EA1446">
              <w:rPr>
                <w:lang w:val="nl-NL"/>
              </w:rPr>
              <w:t xml:space="preserve">+ </w:t>
            </w:r>
            <w:r w:rsidR="003A6B2B" w:rsidRPr="00EA1446">
              <w:rPr>
                <w:i/>
                <w:iCs/>
                <w:lang w:val="nl-NL"/>
              </w:rPr>
              <w:t>Phương án 1</w:t>
            </w:r>
            <w:r w:rsidRPr="00EA1446">
              <w:rPr>
                <w:lang w:val="nl-NL"/>
              </w:rPr>
              <w:t xml:space="preserve">: </w:t>
            </w:r>
            <w:r w:rsidR="003A6B2B" w:rsidRPr="00EA1446">
              <w:rPr>
                <w:lang w:val="nl-NL"/>
              </w:rPr>
              <w:t xml:space="preserve"> </w:t>
            </w:r>
            <w:r w:rsidRPr="00EA1446">
              <w:rPr>
                <w:lang w:val="nl-NL"/>
              </w:rPr>
              <w:t>T</w:t>
            </w:r>
            <w:r w:rsidR="003A6B2B" w:rsidRPr="00EA1446">
              <w:rPr>
                <w:lang w:val="nl-NL"/>
              </w:rPr>
              <w:t>hống kê toàn bộ chi phí trực tiếp liên quan đến nhiệm v</w:t>
            </w:r>
            <w:r w:rsidR="00C11DCA" w:rsidRPr="00EA1446">
              <w:rPr>
                <w:lang w:val="nl-NL"/>
              </w:rPr>
              <w:t>ụ</w:t>
            </w:r>
            <w:r w:rsidR="003A6B2B" w:rsidRPr="00EA1446">
              <w:rPr>
                <w:lang w:val="nl-NL"/>
              </w:rPr>
              <w:t xml:space="preserve"> khai thác, giao cho doanh nghiệp tự duyệt và tự chịu trách nhiệm theo </w:t>
            </w:r>
            <w:r w:rsidR="003A6B2B" w:rsidRPr="00EA1446">
              <w:rPr>
                <w:b/>
                <w:bCs/>
                <w:lang w:val="nl-NL"/>
              </w:rPr>
              <w:t>cơ chế tài chính của doanh nghiệp</w:t>
            </w:r>
            <w:r w:rsidR="003A6B2B" w:rsidRPr="00EA1446">
              <w:rPr>
                <w:lang w:val="nl-NL"/>
              </w:rPr>
              <w:t>;</w:t>
            </w:r>
          </w:p>
          <w:p w14:paraId="7FAB8166" w14:textId="7BF3313E" w:rsidR="00C823F4" w:rsidRPr="00EA1446" w:rsidRDefault="00977A08" w:rsidP="00D623B6">
            <w:pPr>
              <w:ind w:firstLine="459"/>
              <w:jc w:val="both"/>
              <w:rPr>
                <w:lang w:val="vi-VN"/>
              </w:rPr>
            </w:pPr>
            <w:r w:rsidRPr="00EA1446">
              <w:rPr>
                <w:lang w:val="vi-VN"/>
              </w:rPr>
              <w:t>Chi phí trực tiếp được xác định trên cơ sở danh mục các công việc trực tiếp liên quan đến khai thác tài sản kết cấu hạ tầng hàng không</w:t>
            </w:r>
            <w:r w:rsidR="00934836" w:rsidRPr="00EA1446">
              <w:rPr>
                <w:lang w:val="vi-VN"/>
              </w:rPr>
              <w:t>, riêng biệt, độc lập không bị đan xen giữa tài sản kết cấu hạ tầng hàng không do Nhà nước đầu tư, quản lý và tài sản của doanh nghiệp.</w:t>
            </w:r>
          </w:p>
          <w:p w14:paraId="2C99CB4F" w14:textId="24F32FAE" w:rsidR="003735DE" w:rsidRPr="00EA1446" w:rsidRDefault="0034689D" w:rsidP="003735DE">
            <w:pPr>
              <w:spacing w:after="120"/>
              <w:ind w:firstLine="567"/>
              <w:jc w:val="both"/>
              <w:rPr>
                <w:b/>
                <w:bCs/>
                <w:i/>
                <w:iCs/>
                <w:lang w:val="nl-NL"/>
              </w:rPr>
            </w:pPr>
            <w:r w:rsidRPr="00EA1446">
              <w:rPr>
                <w:lang w:val="vi-VN"/>
              </w:rPr>
              <w:t>- Hiện nay, qua rà soát,</w:t>
            </w:r>
            <w:r w:rsidR="003735DE" w:rsidRPr="00EA1446">
              <w:rPr>
                <w:lang w:val="vi-VN"/>
              </w:rPr>
              <w:t xml:space="preserve"> văn bản quy phạm pháp luật hiện hành chưa có khái niệm, quy định cụ thể về </w:t>
            </w:r>
            <w:r w:rsidR="003735DE" w:rsidRPr="00EA1446">
              <w:rPr>
                <w:b/>
                <w:bCs/>
                <w:i/>
                <w:iCs/>
                <w:lang w:val="nl-NL"/>
              </w:rPr>
              <w:t xml:space="preserve">cơ chế tài chính của doanh nghiệp. </w:t>
            </w:r>
          </w:p>
          <w:p w14:paraId="6B7C6D3C" w14:textId="35B6438E" w:rsidR="00C823F4" w:rsidRPr="00EA1446" w:rsidRDefault="0034689D" w:rsidP="003A6B2B">
            <w:pPr>
              <w:spacing w:after="120"/>
              <w:ind w:firstLine="567"/>
              <w:jc w:val="both"/>
              <w:rPr>
                <w:lang w:val="nl-NL"/>
              </w:rPr>
            </w:pPr>
            <w:r w:rsidRPr="00EA1446">
              <w:rPr>
                <w:lang w:val="nl-NL"/>
              </w:rPr>
              <w:t xml:space="preserve">Theo đó, cơ quan soạn thảo xây dựng </w:t>
            </w:r>
            <w:r w:rsidR="003735DE" w:rsidRPr="00EA1446">
              <w:rPr>
                <w:lang w:val="nl-NL"/>
              </w:rPr>
              <w:t>xây dựng dự thảo Thông tư</w:t>
            </w:r>
            <w:r w:rsidRPr="00EA1446">
              <w:rPr>
                <w:lang w:val="nl-NL"/>
              </w:rPr>
              <w:t xml:space="preserve"> theo </w:t>
            </w:r>
            <w:r w:rsidR="003735DE" w:rsidRPr="00EA1446">
              <w:rPr>
                <w:lang w:val="nl-NL"/>
              </w:rPr>
              <w:t xml:space="preserve">với </w:t>
            </w:r>
            <w:r w:rsidR="003735DE" w:rsidRPr="00EA1446">
              <w:rPr>
                <w:b/>
                <w:bCs/>
                <w:lang w:val="nl-NL"/>
              </w:rPr>
              <w:t>các quy định pháp luật</w:t>
            </w:r>
            <w:r w:rsidR="003735DE" w:rsidRPr="00EA1446">
              <w:rPr>
                <w:lang w:val="nl-NL"/>
              </w:rPr>
              <w:t xml:space="preserve"> mà doanh nghiệp kinh doanh, khai thác cảng đang áp dụng như: Pháp luật về doanh nghiệp; Pháp luật về quản lý, sử dụng vốn nhà nước đầu tư vào sản xuất kinh doanh tại doanh nghiệp; Pháp luật về kế toán, kiểm toán; Pháp luật về thuế, bao gồm thuế giá trị gia tăng, thuế thu nhập doanh nghiệp, thuế thu nhập cá nhân và các sắc thuế khác có liên quan; Pháp luật về xây dựng; Pháp luật về đấu thầu và các quy định pháp luật có liên quan đến hoạt động của doanh nghiệp và </w:t>
            </w:r>
            <w:r w:rsidR="003735DE" w:rsidRPr="00EA1446">
              <w:rPr>
                <w:b/>
                <w:bCs/>
                <w:lang w:val="nl-NL"/>
              </w:rPr>
              <w:t>hệ thống quy chế nội bộ</w:t>
            </w:r>
            <w:r w:rsidR="003735DE" w:rsidRPr="00EA1446">
              <w:rPr>
                <w:lang w:val="nl-NL"/>
              </w:rPr>
              <w:t xml:space="preserve"> điều chỉnh việc quản lý, sử dụng vốn, tài sản, doanh thu, chi phí, đầu tư, mua sắm, kế toán, kiểm toán, phân phối lợi nhuận và các hoạt động tài chính khác của doanh nghiệp trong quá trình hoạt động sản xuất kinh doanh.</w:t>
            </w:r>
          </w:p>
          <w:p w14:paraId="6A974FE0" w14:textId="52172F21" w:rsidR="00C11DCA" w:rsidRPr="00EA1446" w:rsidRDefault="00C11DCA" w:rsidP="003A6B2B">
            <w:pPr>
              <w:spacing w:after="120"/>
              <w:ind w:firstLine="567"/>
              <w:jc w:val="both"/>
              <w:rPr>
                <w:lang w:val="nl-NL"/>
              </w:rPr>
            </w:pPr>
            <w:r w:rsidRPr="00EA1446">
              <w:rPr>
                <w:lang w:val="nl-NL"/>
              </w:rPr>
              <w:t xml:space="preserve">+ </w:t>
            </w:r>
            <w:r w:rsidRPr="00EA1446">
              <w:rPr>
                <w:i/>
                <w:iCs/>
                <w:lang w:val="nl-NL"/>
              </w:rPr>
              <w:t>Phương án 2</w:t>
            </w:r>
            <w:r w:rsidRPr="00EA1446">
              <w:rPr>
                <w:lang w:val="nl-NL"/>
              </w:rPr>
              <w:t>: Tách phí theo từng cảng hàng không, tuy nhiên do vướng mắc đã nêu trên, nên hiện nay ACV đang tiếp tục rà soát, nghiên cứu để xây dựng phương án.</w:t>
            </w:r>
          </w:p>
        </w:tc>
      </w:tr>
      <w:tr w:rsidR="00EA1446" w:rsidRPr="00EA1446" w14:paraId="5C84E6E8" w14:textId="77777777" w:rsidTr="002F79DC">
        <w:tc>
          <w:tcPr>
            <w:tcW w:w="1701" w:type="dxa"/>
          </w:tcPr>
          <w:p w14:paraId="03837456" w14:textId="12DA8B63" w:rsidR="00C823F4" w:rsidRPr="00EA1446" w:rsidRDefault="00C823F4" w:rsidP="00D623B6">
            <w:pPr>
              <w:ind w:firstLine="459"/>
              <w:jc w:val="both"/>
              <w:rPr>
                <w:lang w:val="vi-VN"/>
              </w:rPr>
            </w:pPr>
          </w:p>
        </w:tc>
        <w:tc>
          <w:tcPr>
            <w:tcW w:w="7087" w:type="dxa"/>
          </w:tcPr>
          <w:p w14:paraId="308C080E" w14:textId="77777777" w:rsidR="001F6CAD" w:rsidRPr="00EA1446" w:rsidRDefault="001F6CAD" w:rsidP="001F6CAD">
            <w:pPr>
              <w:spacing w:before="120" w:after="120" w:line="252" w:lineRule="auto"/>
              <w:ind w:firstLine="720"/>
              <w:jc w:val="both"/>
              <w:rPr>
                <w:b/>
                <w:bCs/>
                <w:lang w:val="vi-VN"/>
              </w:rPr>
            </w:pPr>
            <w:r w:rsidRPr="00EA1446">
              <w:rPr>
                <w:b/>
                <w:bCs/>
                <w:lang w:val="vi-VN"/>
              </w:rPr>
              <w:t xml:space="preserve">Điều 5.  Tiêu chí phân bổ chi phí gián tiếp, dùng chung </w:t>
            </w:r>
          </w:p>
          <w:p w14:paraId="071DCD24" w14:textId="77777777" w:rsidR="001F6CAD" w:rsidRPr="00EA1446" w:rsidRDefault="001F6CAD" w:rsidP="001F6CAD">
            <w:pPr>
              <w:tabs>
                <w:tab w:val="left" w:pos="851"/>
                <w:tab w:val="left" w:pos="1064"/>
              </w:tabs>
              <w:spacing w:before="120" w:after="120" w:line="252" w:lineRule="auto"/>
              <w:ind w:firstLine="714"/>
              <w:jc w:val="both"/>
              <w:rPr>
                <w:lang w:val="vi-VN"/>
              </w:rPr>
            </w:pPr>
            <w:r w:rsidRPr="00EA1446">
              <w:rPr>
                <w:lang w:val="vi-VN"/>
              </w:rPr>
              <w:t>1. Chi phí gián tiếp là các khoản chi phí liên quan đến công việc quy định tại khoản 4, khoản 5 Điều 3 Thông tư này. Việc phân bổ chi phí gián tiếp được thực hiện theo tiêu chí sau:</w:t>
            </w:r>
          </w:p>
          <w:p w14:paraId="1D539F91" w14:textId="77777777" w:rsidR="001F6CAD" w:rsidRPr="00EA1446" w:rsidRDefault="001F6CAD" w:rsidP="001F6CAD">
            <w:pPr>
              <w:tabs>
                <w:tab w:val="left" w:pos="851"/>
                <w:tab w:val="left" w:pos="1064"/>
              </w:tabs>
              <w:spacing w:before="120" w:after="120" w:line="252" w:lineRule="auto"/>
              <w:ind w:firstLine="714"/>
              <w:jc w:val="both"/>
              <w:rPr>
                <w:lang w:val="vi-VN"/>
              </w:rPr>
            </w:pPr>
            <w:r w:rsidRPr="00EA1446">
              <w:rPr>
                <w:lang w:val="vi-VN"/>
              </w:rPr>
              <w:t>a) Đối với chi phí gián tiếp của đơn vị trực thuộc doanh nghiệp kinh doanh, khai thác cảng được giao nhiệm vụ trực tiếp tổ chức khai thác tài sản kết cấu hạ tầng hàng không do nhà nước đầu tư, quản lý (còn gọi là người khai thác cảng hàng không): chi phí phân bổ cho nhà nước được xác định trên cơ sở phân bổ chi phí gián tiếp tại cảng hàng không, sân bay theo tỷ lệ giữa doanh thu cất hạ cánh và tổng doanh thu cung cấp dịch vụ tại cảng hàng không;</w:t>
            </w:r>
          </w:p>
          <w:p w14:paraId="2C1D4E13" w14:textId="77777777" w:rsidR="001F6CAD" w:rsidRPr="00EA1446" w:rsidRDefault="001F6CAD" w:rsidP="001F6CAD">
            <w:pPr>
              <w:tabs>
                <w:tab w:val="left" w:pos="851"/>
                <w:tab w:val="left" w:pos="1064"/>
              </w:tabs>
              <w:spacing w:before="120" w:after="120" w:line="252" w:lineRule="auto"/>
              <w:ind w:firstLine="714"/>
              <w:jc w:val="both"/>
              <w:rPr>
                <w:lang w:val="vi-VN"/>
              </w:rPr>
            </w:pPr>
            <w:r w:rsidRPr="00EA1446">
              <w:rPr>
                <w:lang w:val="vi-VN"/>
              </w:rPr>
              <w:t>b) Đối với chi phí gián tiếp của doanh nghiệp kinh doanh, khai thác cảng: chi phí phân bổ cho nhà nước được xác định trên cơ sở phân bổ chi phí gián tiếp của doanh nghiệp kinh doanh, khai thác cảng theo tỷ lệ giữa tổng doanh thu cất hạ cánh và tổng doanh thu cung cấp dịch vụ của doanh nghiệp kinh doanh, khai thác cảng (không bao gồm doanh thu cất hạ cánh và doanh thu cung cấp dịch vụ phát sinh tại các cảng hàng không có tài sản kết cấu hạ tầng hàng không đã được tính vào thành phần vốn của doanh nghiệp kinh doanh, khai thác cảng).</w:t>
            </w:r>
          </w:p>
          <w:p w14:paraId="7B4904EB" w14:textId="77777777" w:rsidR="001F6CAD" w:rsidRPr="00EA1446" w:rsidRDefault="001F6CAD" w:rsidP="001F6CAD">
            <w:pPr>
              <w:tabs>
                <w:tab w:val="left" w:pos="851"/>
                <w:tab w:val="left" w:pos="1064"/>
              </w:tabs>
              <w:spacing w:before="120" w:after="120" w:line="252" w:lineRule="auto"/>
              <w:ind w:firstLine="714"/>
              <w:jc w:val="both"/>
              <w:rPr>
                <w:lang w:val="vi-VN"/>
              </w:rPr>
            </w:pPr>
            <w:r w:rsidRPr="00EA1446">
              <w:rPr>
                <w:lang w:val="vi-VN"/>
              </w:rPr>
              <w:t>2. Chi phí dùng chung là các khoản chi phí liên quan đến các công việc khai thác quy định khoản 1 đến khoản 3 Điều 3 Thông tư này nhưng có phạm vi khai thác đan xen giữa tài sản kết cấu hạ tầng hàng không do Nhà nước đầu tư, quản lý và tài sản của doanh nghiệp. Việc phân bổ chi phí dùng chung được thực hiện theo các tiêu chí sau:</w:t>
            </w:r>
          </w:p>
          <w:p w14:paraId="3B4E994B" w14:textId="77777777" w:rsidR="001F6CAD" w:rsidRPr="00EA1446" w:rsidRDefault="001F6CAD" w:rsidP="001F6CAD">
            <w:pPr>
              <w:tabs>
                <w:tab w:val="left" w:pos="851"/>
                <w:tab w:val="left" w:pos="1064"/>
              </w:tabs>
              <w:spacing w:before="120" w:after="120" w:line="252" w:lineRule="auto"/>
              <w:ind w:firstLine="714"/>
              <w:jc w:val="both"/>
              <w:rPr>
                <w:spacing w:val="-2"/>
                <w:lang w:val="nl-NL"/>
              </w:rPr>
            </w:pPr>
            <w:r w:rsidRPr="00EA1446">
              <w:rPr>
                <w:lang w:val="vi-VN"/>
              </w:rPr>
              <w:t>a) Đối với các công việc có phạm vi đan xen giữa tài sản kết cấu hạ tầng hàng không do Nhà nước đầu tư, quản lý và sân đỗ tàu bay là tài sản của doanh nghiệp</w:t>
            </w:r>
            <w:r w:rsidRPr="00EA1446">
              <w:rPr>
                <w:spacing w:val="-2"/>
                <w:lang w:val="nl-NL"/>
              </w:rPr>
              <w:t xml:space="preserve"> thì chi phí phân bổ cho nhà nước được xác định theo tỷ lệ giữa doanh thu cất hạ cánh và tổng của doanh thu từ hoạt động cất hạ cánh và doanh thu sân đỗ tàu bay của cảng hàng không;</w:t>
            </w:r>
          </w:p>
          <w:p w14:paraId="515B97B4" w14:textId="77777777" w:rsidR="001F6CAD" w:rsidRPr="00EA1446" w:rsidRDefault="001F6CAD" w:rsidP="001F6CAD">
            <w:pPr>
              <w:tabs>
                <w:tab w:val="left" w:pos="851"/>
                <w:tab w:val="left" w:pos="1064"/>
              </w:tabs>
              <w:spacing w:before="120" w:after="120" w:line="252" w:lineRule="auto"/>
              <w:ind w:firstLine="714"/>
              <w:jc w:val="both"/>
              <w:rPr>
                <w:spacing w:val="-2"/>
                <w:lang w:val="nl-NL"/>
              </w:rPr>
            </w:pPr>
            <w:r w:rsidRPr="00EA1446">
              <w:rPr>
                <w:spacing w:val="-2"/>
                <w:lang w:val="nl-NL"/>
              </w:rPr>
              <w:t xml:space="preserve">b) </w:t>
            </w:r>
            <w:r w:rsidRPr="00EA1446">
              <w:rPr>
                <w:lang w:val="vi-VN"/>
              </w:rPr>
              <w:t xml:space="preserve">Đối với các </w:t>
            </w:r>
            <w:r w:rsidRPr="00EA1446">
              <w:rPr>
                <w:lang w:val="nl-NL"/>
              </w:rPr>
              <w:t xml:space="preserve">công việc </w:t>
            </w:r>
            <w:r w:rsidRPr="00EA1446">
              <w:rPr>
                <w:lang w:val="vi-VN"/>
              </w:rPr>
              <w:t xml:space="preserve">có phạm vi đan xen giữa tài sản kết cấu hạ tầng hàng không do Nhà nước đầu tư, quản lý và </w:t>
            </w:r>
            <w:r w:rsidRPr="00EA1446">
              <w:rPr>
                <w:lang w:val="nl-NL"/>
              </w:rPr>
              <w:t xml:space="preserve">các tài sản khác </w:t>
            </w:r>
            <w:r w:rsidRPr="00EA1446">
              <w:rPr>
                <w:lang w:val="vi-VN"/>
              </w:rPr>
              <w:t>của doanh nghiệp</w:t>
            </w:r>
            <w:r w:rsidRPr="00EA1446">
              <w:rPr>
                <w:lang w:val="nl-NL"/>
              </w:rPr>
              <w:t xml:space="preserve"> ngoài quy định tại điểm a khoản này</w:t>
            </w:r>
            <w:r w:rsidRPr="00EA1446">
              <w:rPr>
                <w:spacing w:val="-2"/>
                <w:lang w:val="nl-NL"/>
              </w:rPr>
              <w:t xml:space="preserve"> thì chi phí phân bổ cho nhà nước được xác định theo tỷ lệ giữa doanh thu cất hạ cánh và tổng doanh thu cung cấp dịch vụ của cảng hàng không, sân bay (không bao gồm doanh thu sân đỗ tàu bay);</w:t>
            </w:r>
          </w:p>
          <w:p w14:paraId="41D7BCD7" w14:textId="77777777" w:rsidR="001F6CAD" w:rsidRPr="00EA1446" w:rsidRDefault="001F6CAD" w:rsidP="001F6CAD">
            <w:pPr>
              <w:tabs>
                <w:tab w:val="left" w:pos="851"/>
                <w:tab w:val="left" w:pos="1064"/>
              </w:tabs>
              <w:spacing w:before="120" w:after="120" w:line="252" w:lineRule="auto"/>
              <w:ind w:firstLine="714"/>
              <w:jc w:val="both"/>
              <w:rPr>
                <w:lang w:val="vi-VN"/>
              </w:rPr>
            </w:pPr>
            <w:r w:rsidRPr="00EA1446">
              <w:rPr>
                <w:spacing w:val="-2"/>
                <w:lang w:val="nl-NL"/>
              </w:rPr>
              <w:t xml:space="preserve">c) </w:t>
            </w:r>
            <w:r w:rsidRPr="00EA1446">
              <w:rPr>
                <w:lang w:val="vi-VN"/>
              </w:rPr>
              <w:t xml:space="preserve">Đối với các </w:t>
            </w:r>
            <w:r w:rsidRPr="00EA1446">
              <w:rPr>
                <w:lang w:val="nl-NL"/>
              </w:rPr>
              <w:t>công việc trong cảng hàng không, sân bay,</w:t>
            </w:r>
            <w:r w:rsidRPr="00EA1446">
              <w:rPr>
                <w:lang w:val="vi-VN"/>
              </w:rPr>
              <w:t xml:space="preserve"> có phạm vi đan xen giữa tài sản kết cấu hạ tầng hàng không do </w:t>
            </w:r>
            <w:r w:rsidRPr="00EA1446">
              <w:rPr>
                <w:lang w:val="nl-NL"/>
              </w:rPr>
              <w:t>n</w:t>
            </w:r>
            <w:r w:rsidRPr="00EA1446">
              <w:rPr>
                <w:lang w:val="vi-VN"/>
              </w:rPr>
              <w:t xml:space="preserve">hà nước đầu tư, quản lý và </w:t>
            </w:r>
            <w:r w:rsidRPr="00EA1446">
              <w:rPr>
                <w:lang w:val="nl-NL"/>
              </w:rPr>
              <w:t xml:space="preserve">các tài sản </w:t>
            </w:r>
            <w:r w:rsidRPr="00EA1446">
              <w:rPr>
                <w:lang w:val="vi-VN"/>
              </w:rPr>
              <w:t>của doanh nghiệp</w:t>
            </w:r>
            <w:r w:rsidRPr="00EA1446">
              <w:rPr>
                <w:lang w:val="nl-NL"/>
              </w:rPr>
              <w:t xml:space="preserve"> mà không thuộc trường hợp quy định tại điểm a và điểm b khoản này </w:t>
            </w:r>
            <w:r w:rsidRPr="00EA1446">
              <w:rPr>
                <w:spacing w:val="-2"/>
                <w:lang w:val="nl-NL"/>
              </w:rPr>
              <w:t>thì chi phí phân bổ cho Nhà nước được xác định theo tỷ lệ giữa doanh thu cất hạ cánh và tổng doanh thu cung cấp dịch vụ của cảng hàng không.</w:t>
            </w:r>
          </w:p>
          <w:p w14:paraId="1CA89E77" w14:textId="03AA1FA1" w:rsidR="00C823F4" w:rsidRPr="00EA1446" w:rsidRDefault="00C823F4" w:rsidP="00D623B6">
            <w:pPr>
              <w:ind w:firstLine="459"/>
              <w:jc w:val="both"/>
              <w:rPr>
                <w:lang w:val="vi-VN"/>
              </w:rPr>
            </w:pPr>
          </w:p>
        </w:tc>
        <w:tc>
          <w:tcPr>
            <w:tcW w:w="5528" w:type="dxa"/>
          </w:tcPr>
          <w:p w14:paraId="1347F884" w14:textId="77777777" w:rsidR="001F6CAD" w:rsidRPr="00EA1446" w:rsidRDefault="001F6CAD" w:rsidP="00D623B6">
            <w:pPr>
              <w:ind w:firstLine="459"/>
              <w:jc w:val="both"/>
              <w:rPr>
                <w:lang w:val="nl-NL"/>
              </w:rPr>
            </w:pPr>
          </w:p>
          <w:p w14:paraId="6B85321D" w14:textId="77777777" w:rsidR="001F6CAD" w:rsidRPr="00EA1446" w:rsidRDefault="001F6CAD" w:rsidP="001F6CAD">
            <w:pPr>
              <w:pStyle w:val="ListParagraph"/>
              <w:numPr>
                <w:ilvl w:val="0"/>
                <w:numId w:val="9"/>
              </w:numPr>
              <w:jc w:val="both"/>
              <w:rPr>
                <w:rFonts w:ascii="Times New Roman" w:hAnsi="Times New Roman" w:cs="Times New Roman"/>
                <w:sz w:val="28"/>
                <w:szCs w:val="28"/>
                <w:lang w:val="nl-NL"/>
              </w:rPr>
            </w:pPr>
            <w:r w:rsidRPr="00EA1446">
              <w:rPr>
                <w:rFonts w:ascii="Times New Roman" w:hAnsi="Times New Roman" w:cs="Times New Roman"/>
                <w:sz w:val="28"/>
                <w:szCs w:val="28"/>
                <w:lang w:val="nl-NL"/>
              </w:rPr>
              <w:t>Đối với chi phí gián tiếp:</w:t>
            </w:r>
          </w:p>
          <w:p w14:paraId="5F14ABFB" w14:textId="2D21BCA0" w:rsidR="00C823F4" w:rsidRPr="00EA1446" w:rsidRDefault="001F6CAD" w:rsidP="001F6CAD">
            <w:pPr>
              <w:jc w:val="both"/>
              <w:rPr>
                <w:lang w:val="nl-NL"/>
              </w:rPr>
            </w:pPr>
            <w:r w:rsidRPr="00EA1446">
              <w:rPr>
                <w:lang w:val="nl-NL"/>
              </w:rPr>
              <w:t>Tiêu chí phân bổ chi phí gián tiếp được xác định trên cơ sở doanh thu</w:t>
            </w:r>
            <w:r w:rsidR="00F928EE" w:rsidRPr="00EA1446">
              <w:rPr>
                <w:lang w:val="nl-NL"/>
              </w:rPr>
              <w:t xml:space="preserve"> (nội dung được </w:t>
            </w:r>
            <w:r w:rsidR="0034689D" w:rsidRPr="00EA1446">
              <w:rPr>
                <w:lang w:val="nl-NL"/>
              </w:rPr>
              <w:t xml:space="preserve">kế thừa từ </w:t>
            </w:r>
            <w:r w:rsidR="00F928EE" w:rsidRPr="00EA1446">
              <w:rPr>
                <w:lang w:val="nl-NL"/>
              </w:rPr>
              <w:t>Quyết định số 2007/QĐ-TTg)</w:t>
            </w:r>
            <w:r w:rsidRPr="00EA1446">
              <w:rPr>
                <w:lang w:val="nl-NL"/>
              </w:rPr>
              <w:t xml:space="preserve"> </w:t>
            </w:r>
            <w:r w:rsidR="00F928EE" w:rsidRPr="00EA1446">
              <w:rPr>
                <w:lang w:val="nl-NL"/>
              </w:rPr>
              <w:t>như sau:</w:t>
            </w:r>
          </w:p>
          <w:p w14:paraId="7E653D48" w14:textId="359C0C78" w:rsidR="00F928EE" w:rsidRPr="00EA1446" w:rsidRDefault="00F928EE" w:rsidP="001F6CAD">
            <w:pPr>
              <w:jc w:val="both"/>
              <w:rPr>
                <w:lang w:val="nl-NL"/>
              </w:rPr>
            </w:pPr>
            <w:r w:rsidRPr="00EA1446">
              <w:rPr>
                <w:lang w:val="nl-NL"/>
              </w:rPr>
              <w:t>C</w:t>
            </w:r>
            <w:r w:rsidRPr="00EA1446">
              <w:rPr>
                <w:lang w:val="vi-VN"/>
              </w:rPr>
              <w:t>hi phí phân bổ cho nhà nước được xác định trên cơ sở phân bổ chi phí gián tiếp tại cảng hàng không, sân bay theo tỷ lệ giữa doanh thu cất hạ cánh và tổng doanh thu cung cấp dịch vụ tại cảng hàng không</w:t>
            </w:r>
            <w:r w:rsidR="00EB7366" w:rsidRPr="00EA1446">
              <w:rPr>
                <w:lang w:val="vi-VN"/>
              </w:rPr>
              <w:t>. Trong đó:</w:t>
            </w:r>
          </w:p>
          <w:p w14:paraId="2A8878CF" w14:textId="074A1672" w:rsidR="00F928EE" w:rsidRPr="00EA1446" w:rsidRDefault="00F928EE" w:rsidP="00F928EE">
            <w:pPr>
              <w:tabs>
                <w:tab w:val="left" w:pos="175"/>
              </w:tabs>
              <w:jc w:val="both"/>
              <w:rPr>
                <w:lang w:val="nl-NL"/>
              </w:rPr>
            </w:pPr>
            <w:r w:rsidRPr="00EA1446">
              <w:rPr>
                <w:lang w:val="vi-VN"/>
              </w:rPr>
              <w:t>-</w:t>
            </w:r>
            <w:r w:rsidRPr="00EA1446">
              <w:rPr>
                <w:lang w:val="vi-VN"/>
              </w:rPr>
              <w:tab/>
              <w:t>Chi phí gián tiếp tại các cảng hàng không</w:t>
            </w:r>
            <w:r w:rsidR="00EB7366" w:rsidRPr="00EA1446">
              <w:rPr>
                <w:lang w:val="vi-VN"/>
              </w:rPr>
              <w:t xml:space="preserve"> tại điểm a được xác định như sau</w:t>
            </w:r>
            <w:r w:rsidRPr="00EA1446">
              <w:rPr>
                <w:lang w:val="nl-NL"/>
              </w:rPr>
              <w:t>:</w:t>
            </w:r>
          </w:p>
          <w:p w14:paraId="5B9D3768" w14:textId="77BF3A4C" w:rsidR="00F928EE" w:rsidRPr="00EA1446" w:rsidRDefault="00F928EE" w:rsidP="001F6CAD">
            <w:pPr>
              <w:jc w:val="both"/>
              <w:rPr>
                <w:i/>
                <w:iCs/>
                <w:lang w:val="nl-NL"/>
              </w:rPr>
            </w:pPr>
            <w:r w:rsidRPr="00EA1446">
              <w:rPr>
                <w:i/>
                <w:iCs/>
                <w:lang w:val="nl-NL"/>
              </w:rPr>
              <w:t>Chi phí gián tiếp tại đơn vị được phân bổ cho hoạt động khai thác tài sản KCHTHK=( Doanh thu hoạt động khai thác tài sản KCHTHK tại đơn vị/ Doanh thu cung cấp dịch vụ tại đơn vị)x Chi phí gián tiếp tại đơn vị được phân bổ</w:t>
            </w:r>
          </w:p>
          <w:p w14:paraId="69DBF4C0" w14:textId="464D4AE0" w:rsidR="00F928EE" w:rsidRPr="00EA1446" w:rsidRDefault="00F928EE" w:rsidP="00F928EE">
            <w:pPr>
              <w:jc w:val="both"/>
              <w:rPr>
                <w:lang w:val="nl-NL"/>
              </w:rPr>
            </w:pPr>
            <w:r w:rsidRPr="00EA1446">
              <w:rPr>
                <w:lang w:val="nl-NL"/>
              </w:rPr>
              <w:t xml:space="preserve">- Chi phí gián tiếp của </w:t>
            </w:r>
            <w:r w:rsidR="00BA3A7A" w:rsidRPr="00EA1446">
              <w:rPr>
                <w:lang w:val="nl-NL"/>
              </w:rPr>
              <w:t>doanh nghiệp kinh doanh, khai thác cảng</w:t>
            </w:r>
            <w:r w:rsidR="00EB7366" w:rsidRPr="00EA1446">
              <w:rPr>
                <w:lang w:val="nl-NL"/>
              </w:rPr>
              <w:t xml:space="preserve"> tại điểm b được xác định như sau</w:t>
            </w:r>
            <w:r w:rsidRPr="00EA1446">
              <w:rPr>
                <w:lang w:val="nl-NL"/>
              </w:rPr>
              <w:t>:</w:t>
            </w:r>
          </w:p>
          <w:p w14:paraId="5A0D327E" w14:textId="7B998C15" w:rsidR="00F928EE" w:rsidRPr="00EA1446" w:rsidRDefault="00F928EE" w:rsidP="00F928EE">
            <w:pPr>
              <w:jc w:val="both"/>
              <w:rPr>
                <w:i/>
                <w:iCs/>
                <w:lang w:val="nl-NL"/>
              </w:rPr>
            </w:pPr>
            <w:r w:rsidRPr="00EA1446">
              <w:rPr>
                <w:i/>
                <w:iCs/>
                <w:lang w:val="nl-NL"/>
              </w:rPr>
              <w:t xml:space="preserve"> Chi phí gián tiếp của </w:t>
            </w:r>
            <w:r w:rsidR="00BA3A7A" w:rsidRPr="00EA1446">
              <w:rPr>
                <w:i/>
                <w:iCs/>
                <w:lang w:val="nl-NL"/>
              </w:rPr>
              <w:t>doanh nghiệp kinh doanh, khai thác cảng</w:t>
            </w:r>
            <w:r w:rsidRPr="00EA1446">
              <w:rPr>
                <w:i/>
                <w:iCs/>
                <w:lang w:val="nl-NL"/>
              </w:rPr>
              <w:t xml:space="preserve"> được phân bổ cho hoạt động khai thác tài sản KCHTHK= (Doanh thu hoạt động khai thác tài sản KCHTHK toàn TCT/ Doanh thu cung cấp dịch vụ toàn TCT)x </w:t>
            </w:r>
            <w:r w:rsidR="007B0B12" w:rsidRPr="00EA1446">
              <w:rPr>
                <w:i/>
                <w:iCs/>
                <w:lang w:val="nl-NL"/>
              </w:rPr>
              <w:t xml:space="preserve">Chi phí gián tiếp tại </w:t>
            </w:r>
            <w:r w:rsidR="00BA3A7A" w:rsidRPr="00EA1446">
              <w:rPr>
                <w:i/>
                <w:iCs/>
                <w:lang w:val="nl-NL"/>
              </w:rPr>
              <w:t>doanh nghiệp kinh doanh, khai thác cảng</w:t>
            </w:r>
            <w:r w:rsidR="007B0B12" w:rsidRPr="00EA1446">
              <w:rPr>
                <w:i/>
                <w:iCs/>
                <w:lang w:val="nl-NL"/>
              </w:rPr>
              <w:t xml:space="preserve"> được phân bổ</w:t>
            </w:r>
          </w:p>
          <w:p w14:paraId="111BCBC5" w14:textId="77777777" w:rsidR="00F928EE" w:rsidRPr="00EA1446" w:rsidRDefault="00F928EE" w:rsidP="00F928EE">
            <w:pPr>
              <w:jc w:val="both"/>
              <w:rPr>
                <w:lang w:val="nl-NL"/>
              </w:rPr>
            </w:pPr>
          </w:p>
          <w:p w14:paraId="79DE8D53" w14:textId="77777777" w:rsidR="001F6CAD" w:rsidRPr="00EA1446" w:rsidRDefault="001F6CAD" w:rsidP="001F6CAD">
            <w:pPr>
              <w:jc w:val="both"/>
              <w:rPr>
                <w:lang w:val="nl-NL"/>
              </w:rPr>
            </w:pPr>
          </w:p>
          <w:p w14:paraId="6B04776C" w14:textId="77777777" w:rsidR="007B0B12" w:rsidRPr="00EA1446" w:rsidRDefault="007B0B12" w:rsidP="001F6CAD">
            <w:pPr>
              <w:jc w:val="both"/>
              <w:rPr>
                <w:lang w:val="nl-NL"/>
              </w:rPr>
            </w:pPr>
          </w:p>
          <w:p w14:paraId="61176A29" w14:textId="77777777" w:rsidR="007B0B12" w:rsidRPr="00EA1446" w:rsidRDefault="007B0B12" w:rsidP="001F6CAD">
            <w:pPr>
              <w:jc w:val="both"/>
              <w:rPr>
                <w:lang w:val="nl-NL"/>
              </w:rPr>
            </w:pPr>
          </w:p>
          <w:p w14:paraId="5EF70BFE" w14:textId="77777777" w:rsidR="007B0B12" w:rsidRPr="00EA1446" w:rsidRDefault="007B0B12" w:rsidP="001F6CAD">
            <w:pPr>
              <w:jc w:val="both"/>
              <w:rPr>
                <w:lang w:val="nl-NL"/>
              </w:rPr>
            </w:pPr>
          </w:p>
          <w:p w14:paraId="33B62B75" w14:textId="77777777" w:rsidR="007B0B12" w:rsidRPr="00EA1446" w:rsidRDefault="007B0B12" w:rsidP="001F6CAD">
            <w:pPr>
              <w:jc w:val="both"/>
              <w:rPr>
                <w:lang w:val="nl-NL"/>
              </w:rPr>
            </w:pPr>
          </w:p>
          <w:p w14:paraId="25B837C8" w14:textId="77777777" w:rsidR="007B0B12" w:rsidRPr="00EA1446" w:rsidRDefault="007B0B12" w:rsidP="001F6CAD">
            <w:pPr>
              <w:jc w:val="both"/>
              <w:rPr>
                <w:lang w:val="nl-NL"/>
              </w:rPr>
            </w:pPr>
          </w:p>
          <w:p w14:paraId="40789B73" w14:textId="77777777" w:rsidR="007B0B12" w:rsidRPr="00EA1446" w:rsidRDefault="007B0B12" w:rsidP="001F6CAD">
            <w:pPr>
              <w:jc w:val="both"/>
              <w:rPr>
                <w:lang w:val="nl-NL"/>
              </w:rPr>
            </w:pPr>
            <w:r w:rsidRPr="00EA1446">
              <w:rPr>
                <w:lang w:val="vi-VN"/>
              </w:rPr>
              <w:t xml:space="preserve">2. </w:t>
            </w:r>
            <w:r w:rsidRPr="00EA1446">
              <w:rPr>
                <w:lang w:val="nl-NL"/>
              </w:rPr>
              <w:t>Đối với c</w:t>
            </w:r>
            <w:r w:rsidRPr="00EA1446">
              <w:rPr>
                <w:lang w:val="vi-VN"/>
              </w:rPr>
              <w:t>hi phí dùng chung</w:t>
            </w:r>
            <w:r w:rsidRPr="00EA1446">
              <w:rPr>
                <w:lang w:val="nl-NL"/>
              </w:rPr>
              <w:t>:</w:t>
            </w:r>
          </w:p>
          <w:p w14:paraId="17733432" w14:textId="0D6C846E" w:rsidR="007B0B12" w:rsidRPr="00EA1446" w:rsidRDefault="007B0B12" w:rsidP="001F6CAD">
            <w:pPr>
              <w:jc w:val="both"/>
              <w:rPr>
                <w:lang w:val="nl-NL"/>
              </w:rPr>
            </w:pPr>
            <w:r w:rsidRPr="00EA1446">
              <w:rPr>
                <w:lang w:val="nl-NL"/>
              </w:rPr>
              <w:t xml:space="preserve">Tiêu chí phân bổ chi phí dùng chung được xác định trên cơ sở doanh thu (nội dung đã </w:t>
            </w:r>
            <w:r w:rsidR="00EB7366" w:rsidRPr="00EA1446">
              <w:rPr>
                <w:lang w:val="nl-NL"/>
              </w:rPr>
              <w:t xml:space="preserve">kế thừa theo </w:t>
            </w:r>
            <w:r w:rsidRPr="00EA1446">
              <w:rPr>
                <w:lang w:val="nl-NL"/>
              </w:rPr>
              <w:t>Quyết định số 2007/QĐ-TTg)</w:t>
            </w:r>
          </w:p>
          <w:p w14:paraId="28B4F7D1" w14:textId="5443759B" w:rsidR="007B0B12" w:rsidRPr="00EA1446" w:rsidRDefault="007B0B12" w:rsidP="001F6CAD">
            <w:pPr>
              <w:jc w:val="both"/>
              <w:rPr>
                <w:lang w:val="nl-NL"/>
              </w:rPr>
            </w:pPr>
            <w:r w:rsidRPr="00EA1446">
              <w:rPr>
                <w:lang w:val="vi-VN"/>
              </w:rPr>
              <w:t>Chi phí dùng chung được xác định trên cơ sở danh mục các công việc trực tiếp liên quan đến khai thác tài sản kết cấu hạ tầng hàng không nhưng có phạm vi khai thác đan xen giữa tài sản kết cấu hạ tầng hàng không do Nhà nước đầu tư, quản lý và tài sản của doanh nghiệp</w:t>
            </w:r>
            <w:r w:rsidRPr="00EA1446">
              <w:rPr>
                <w:lang w:val="nl-NL"/>
              </w:rPr>
              <w:t>.</w:t>
            </w:r>
            <w:r w:rsidR="00EB7366" w:rsidRPr="00EA1446">
              <w:rPr>
                <w:lang w:val="nl-NL"/>
              </w:rPr>
              <w:t xml:space="preserve"> Trong đó:</w:t>
            </w:r>
          </w:p>
          <w:p w14:paraId="6AD558AA" w14:textId="1618867A" w:rsidR="007B0B12" w:rsidRPr="00EA1446" w:rsidRDefault="007B0B12" w:rsidP="001F6CAD">
            <w:pPr>
              <w:jc w:val="both"/>
              <w:rPr>
                <w:lang w:val="nl-NL"/>
              </w:rPr>
            </w:pPr>
          </w:p>
          <w:p w14:paraId="50DECBE8" w14:textId="71AE9EBB" w:rsidR="007B0B12" w:rsidRPr="00EA1446" w:rsidRDefault="00390060" w:rsidP="00390060">
            <w:pPr>
              <w:pStyle w:val="ListParagraph"/>
              <w:numPr>
                <w:ilvl w:val="0"/>
                <w:numId w:val="11"/>
              </w:numPr>
              <w:jc w:val="both"/>
              <w:rPr>
                <w:rFonts w:ascii="Times New Roman" w:hAnsi="Times New Roman" w:cs="Times New Roman"/>
                <w:sz w:val="28"/>
                <w:szCs w:val="28"/>
                <w:lang w:val="nl-NL"/>
              </w:rPr>
            </w:pPr>
            <w:r w:rsidRPr="00EA1446">
              <w:rPr>
                <w:rFonts w:ascii="Times New Roman" w:hAnsi="Times New Roman" w:cs="Times New Roman"/>
                <w:sz w:val="28"/>
                <w:szCs w:val="28"/>
              </w:rPr>
              <w:t xml:space="preserve">Đối với </w:t>
            </w:r>
            <w:proofErr w:type="spellStart"/>
            <w:r w:rsidRPr="00EA1446">
              <w:rPr>
                <w:rFonts w:ascii="Times New Roman" w:hAnsi="Times New Roman" w:cs="Times New Roman"/>
                <w:sz w:val="28"/>
                <w:szCs w:val="28"/>
                <w:lang w:val="en-US"/>
              </w:rPr>
              <w:t>điểm</w:t>
            </w:r>
            <w:proofErr w:type="spellEnd"/>
            <w:r w:rsidRPr="00EA1446">
              <w:rPr>
                <w:rFonts w:ascii="Times New Roman" w:hAnsi="Times New Roman" w:cs="Times New Roman"/>
                <w:sz w:val="28"/>
                <w:szCs w:val="28"/>
                <w:lang w:val="en-US"/>
              </w:rPr>
              <w:t xml:space="preserve"> a)</w:t>
            </w:r>
            <w:r w:rsidR="007B0B12" w:rsidRPr="00EA1446">
              <w:rPr>
                <w:rFonts w:ascii="Times New Roman" w:hAnsi="Times New Roman" w:cs="Times New Roman"/>
                <w:sz w:val="28"/>
                <w:szCs w:val="28"/>
              </w:rPr>
              <w:t>:</w:t>
            </w:r>
          </w:p>
          <w:p w14:paraId="2CF7E5EF" w14:textId="77777777" w:rsidR="007B0B12" w:rsidRPr="00EA1446" w:rsidRDefault="007B0B12" w:rsidP="001F6CAD">
            <w:pPr>
              <w:jc w:val="both"/>
              <w:rPr>
                <w:i/>
                <w:iCs/>
                <w:lang w:val="nl-NL"/>
              </w:rPr>
            </w:pPr>
            <w:r w:rsidRPr="00EA1446">
              <w:rPr>
                <w:i/>
                <w:iCs/>
                <w:lang w:val="nl-NL"/>
              </w:rPr>
              <w:t>Chi phí dùng chung được phân bổ cho hoạt động khai thác tài sản KCHTHK= (</w:t>
            </w:r>
            <w:r w:rsidR="00390060" w:rsidRPr="00EA1446">
              <w:rPr>
                <w:i/>
                <w:iCs/>
                <w:lang w:val="nl-NL"/>
              </w:rPr>
              <w:t>Doanh thu hoạt động khai thác tài sản KCHTHK tại đơn vị/ Doanh thu hoạt động khai thác tài sản KCHTHK + Doanh thu sân đỗ tại đơn vị)x Chi phí dùng chung được phân bổ.</w:t>
            </w:r>
          </w:p>
          <w:p w14:paraId="20FEB759" w14:textId="77777777" w:rsidR="00390060" w:rsidRPr="00EA1446" w:rsidRDefault="00390060" w:rsidP="001F6CAD">
            <w:pPr>
              <w:jc w:val="both"/>
              <w:rPr>
                <w:i/>
                <w:iCs/>
                <w:lang w:val="nl-NL"/>
              </w:rPr>
            </w:pPr>
          </w:p>
          <w:p w14:paraId="4365F559" w14:textId="53884C70" w:rsidR="00390060" w:rsidRPr="00EA1446" w:rsidRDefault="00390060" w:rsidP="00390060">
            <w:pPr>
              <w:pStyle w:val="ListParagraph"/>
              <w:numPr>
                <w:ilvl w:val="0"/>
                <w:numId w:val="11"/>
              </w:numPr>
              <w:jc w:val="both"/>
              <w:rPr>
                <w:rFonts w:ascii="Times New Roman" w:hAnsi="Times New Roman" w:cs="Times New Roman"/>
                <w:sz w:val="28"/>
                <w:szCs w:val="28"/>
                <w:lang w:val="nl-NL"/>
              </w:rPr>
            </w:pPr>
            <w:r w:rsidRPr="00EA1446">
              <w:rPr>
                <w:rFonts w:ascii="Times New Roman" w:hAnsi="Times New Roman" w:cs="Times New Roman"/>
                <w:sz w:val="28"/>
                <w:szCs w:val="28"/>
              </w:rPr>
              <w:t xml:space="preserve">Đối với </w:t>
            </w:r>
            <w:proofErr w:type="spellStart"/>
            <w:r w:rsidRPr="00EA1446">
              <w:rPr>
                <w:rFonts w:ascii="Times New Roman" w:hAnsi="Times New Roman" w:cs="Times New Roman"/>
                <w:sz w:val="28"/>
                <w:szCs w:val="28"/>
                <w:lang w:val="en-US"/>
              </w:rPr>
              <w:t>điểm</w:t>
            </w:r>
            <w:proofErr w:type="spellEnd"/>
            <w:r w:rsidRPr="00EA1446">
              <w:rPr>
                <w:rFonts w:ascii="Times New Roman" w:hAnsi="Times New Roman" w:cs="Times New Roman"/>
                <w:sz w:val="28"/>
                <w:szCs w:val="28"/>
                <w:lang w:val="en-US"/>
              </w:rPr>
              <w:t xml:space="preserve"> b)</w:t>
            </w:r>
            <w:r w:rsidRPr="00EA1446">
              <w:rPr>
                <w:rFonts w:ascii="Times New Roman" w:hAnsi="Times New Roman" w:cs="Times New Roman"/>
                <w:sz w:val="28"/>
                <w:szCs w:val="28"/>
              </w:rPr>
              <w:t>:</w:t>
            </w:r>
          </w:p>
          <w:p w14:paraId="5411D131" w14:textId="77777777" w:rsidR="00390060" w:rsidRPr="00EA1446" w:rsidRDefault="00390060" w:rsidP="001F6CAD">
            <w:pPr>
              <w:jc w:val="both"/>
              <w:rPr>
                <w:i/>
                <w:iCs/>
                <w:lang w:val="nl-NL"/>
              </w:rPr>
            </w:pPr>
          </w:p>
          <w:p w14:paraId="097E4615" w14:textId="633EAC6F" w:rsidR="00390060" w:rsidRPr="00EA1446" w:rsidRDefault="00A1635E" w:rsidP="001F6CAD">
            <w:pPr>
              <w:jc w:val="both"/>
              <w:rPr>
                <w:i/>
                <w:iCs/>
                <w:lang w:val="nl-NL"/>
              </w:rPr>
            </w:pPr>
            <w:r w:rsidRPr="00EA1446">
              <w:rPr>
                <w:i/>
                <w:iCs/>
                <w:lang w:val="nl-NL"/>
              </w:rPr>
              <w:t>Chi phí dùng chung được phân bổ cho hoạt động khai thác tài sản KCHTHK= ((Doanh thu hoạt động khai thác tài sản KCHTHK tại đơn vị)/ (Doanh thu cung cấp dịch vụ tại đơn vị- Doanh thu sân đỗ tại đơn vị)) x Chi phí dùng chung được phân bổ.</w:t>
            </w:r>
          </w:p>
          <w:p w14:paraId="07B1968C" w14:textId="6631B9EC" w:rsidR="00390060" w:rsidRPr="00EA1446" w:rsidRDefault="00390060" w:rsidP="001F6CAD">
            <w:pPr>
              <w:jc w:val="both"/>
              <w:rPr>
                <w:lang w:val="nl-NL"/>
              </w:rPr>
            </w:pPr>
            <w:r w:rsidRPr="00EA1446">
              <w:rPr>
                <w:i/>
                <w:iCs/>
                <w:lang w:val="nl-NL"/>
              </w:rPr>
              <w:t>-</w:t>
            </w:r>
            <w:r w:rsidRPr="00EA1446">
              <w:rPr>
                <w:lang w:val="nl-NL"/>
              </w:rPr>
              <w:t xml:space="preserve"> </w:t>
            </w:r>
            <w:r w:rsidR="00A1635E" w:rsidRPr="00EA1446">
              <w:rPr>
                <w:lang w:val="nl-NL"/>
              </w:rPr>
              <w:t>Đối với điểm c)</w:t>
            </w:r>
            <w:r w:rsidRPr="00EA1446">
              <w:rPr>
                <w:lang w:val="nl-NL"/>
              </w:rPr>
              <w:t>:</w:t>
            </w:r>
          </w:p>
          <w:p w14:paraId="0BD3EF02" w14:textId="04E35ED2" w:rsidR="00390060" w:rsidRPr="00EA1446" w:rsidRDefault="00390060" w:rsidP="001F6CAD">
            <w:pPr>
              <w:jc w:val="both"/>
              <w:rPr>
                <w:i/>
                <w:iCs/>
                <w:lang w:val="nl-NL"/>
              </w:rPr>
            </w:pPr>
            <w:r w:rsidRPr="00EA1446">
              <w:rPr>
                <w:i/>
                <w:iCs/>
                <w:lang w:val="nl-NL"/>
              </w:rPr>
              <w:t>Chi phí dùng chung được phân bổ cho hoạt động khai thác tài sản KCHTHK= (Doanh thu hoạt động khai thác tài sản KCHTHK tại đơn vị/ Doanh thu cung cấp dịch vụ tại đơn vị) x Chi phí dùng chung được phân bổ.</w:t>
            </w:r>
          </w:p>
        </w:tc>
      </w:tr>
      <w:tr w:rsidR="00EA1446" w:rsidRPr="00EA1446" w14:paraId="4CDF5812" w14:textId="77777777" w:rsidTr="002F79DC">
        <w:tc>
          <w:tcPr>
            <w:tcW w:w="1701" w:type="dxa"/>
          </w:tcPr>
          <w:p w14:paraId="2AF7486C" w14:textId="6E9FB448" w:rsidR="00C823F4" w:rsidRPr="00EA1446" w:rsidRDefault="00C823F4" w:rsidP="00D623B6">
            <w:pPr>
              <w:ind w:firstLine="459"/>
              <w:jc w:val="both"/>
              <w:rPr>
                <w:lang w:val="nl-NL"/>
              </w:rPr>
            </w:pPr>
          </w:p>
        </w:tc>
        <w:tc>
          <w:tcPr>
            <w:tcW w:w="7087" w:type="dxa"/>
          </w:tcPr>
          <w:p w14:paraId="7E292089" w14:textId="77777777" w:rsidR="00A1635E" w:rsidRPr="00EA1446" w:rsidRDefault="00A1635E" w:rsidP="00A1635E">
            <w:pPr>
              <w:ind w:firstLine="459"/>
              <w:jc w:val="both"/>
              <w:rPr>
                <w:b/>
                <w:bCs/>
                <w:lang w:val="vi-VN"/>
              </w:rPr>
            </w:pPr>
            <w:r w:rsidRPr="00EA1446">
              <w:rPr>
                <w:b/>
                <w:bCs/>
                <w:lang w:val="vi-VN"/>
              </w:rPr>
              <w:t>Điều 6. Trách nhiệm của các cơ quan, đơn vị</w:t>
            </w:r>
          </w:p>
          <w:p w14:paraId="0AD21F35" w14:textId="77777777" w:rsidR="00A1635E" w:rsidRPr="00EA1446" w:rsidRDefault="00A1635E" w:rsidP="00A1635E">
            <w:pPr>
              <w:ind w:firstLine="459"/>
              <w:jc w:val="both"/>
              <w:rPr>
                <w:lang w:val="vi-VN"/>
              </w:rPr>
            </w:pPr>
            <w:r w:rsidRPr="00EA1446">
              <w:rPr>
                <w:lang w:val="vi-VN"/>
              </w:rPr>
              <w:t>1.</w:t>
            </w:r>
            <w:r w:rsidRPr="00EA1446">
              <w:rPr>
                <w:lang w:val="vi-VN"/>
              </w:rPr>
              <w:tab/>
              <w:t>Cục Hàng không Việt Nam có trách nhiệm đôn đốc, kiểm tra, giám sát việc lập, quản lý, lưu trữ hồ sơ liên quan đến việc thực hiện xác định chi phí trực tiếp, tiêu chí phân bổ chi phí gián tiếp, dùng chung liên quan đến việc khai thác tài sản kết cấu hạ tầng hàng không do nhà nước đầu tư, quản lý.</w:t>
            </w:r>
          </w:p>
          <w:p w14:paraId="3A03FC69" w14:textId="77777777" w:rsidR="00A1635E" w:rsidRPr="00EA1446" w:rsidRDefault="00A1635E" w:rsidP="00A1635E">
            <w:pPr>
              <w:ind w:firstLine="459"/>
              <w:jc w:val="both"/>
              <w:rPr>
                <w:lang w:val="vi-VN"/>
              </w:rPr>
            </w:pPr>
            <w:r w:rsidRPr="00EA1446">
              <w:rPr>
                <w:lang w:val="vi-VN"/>
              </w:rPr>
              <w:t>2.</w:t>
            </w:r>
            <w:r w:rsidRPr="00EA1446">
              <w:rPr>
                <w:lang w:val="vi-VN"/>
              </w:rPr>
              <w:tab/>
              <w:t>Doanh nghiệp kinh doanh, khai thác cảng có trách nhiệm:</w:t>
            </w:r>
          </w:p>
          <w:p w14:paraId="45F71EE9" w14:textId="77777777" w:rsidR="00A1635E" w:rsidRPr="00EA1446" w:rsidRDefault="00A1635E" w:rsidP="00A1635E">
            <w:pPr>
              <w:ind w:firstLine="459"/>
              <w:jc w:val="both"/>
              <w:rPr>
                <w:lang w:val="vi-VN"/>
              </w:rPr>
            </w:pPr>
            <w:r w:rsidRPr="00EA1446">
              <w:rPr>
                <w:lang w:val="vi-VN"/>
              </w:rPr>
              <w:t>a) Xác định và hạch toán đầy đủ các khoản chi phí trực tiếp phát sinh tại từng cảng hàng không theo quy định tại khoản 2 Điều 4 Thông tư này;</w:t>
            </w:r>
          </w:p>
          <w:p w14:paraId="3469B786" w14:textId="77777777" w:rsidR="00A1635E" w:rsidRPr="00EA1446" w:rsidRDefault="00A1635E" w:rsidP="00A1635E">
            <w:pPr>
              <w:ind w:firstLine="459"/>
              <w:jc w:val="both"/>
              <w:rPr>
                <w:lang w:val="vi-VN"/>
              </w:rPr>
            </w:pPr>
            <w:r w:rsidRPr="00EA1446">
              <w:rPr>
                <w:lang w:val="vi-VN"/>
              </w:rPr>
              <w:t>b) Xác định chi phí gián tiếp, chi phí dùng chung theo quy định tại Điều 5 Thông tư này;</w:t>
            </w:r>
          </w:p>
          <w:p w14:paraId="0A8D4D99" w14:textId="56B25237" w:rsidR="00C823F4" w:rsidRPr="00EA1446" w:rsidRDefault="00A1635E" w:rsidP="00A1635E">
            <w:pPr>
              <w:ind w:firstLine="459"/>
              <w:jc w:val="both"/>
              <w:rPr>
                <w:lang w:val="vi-VN"/>
              </w:rPr>
            </w:pPr>
            <w:r w:rsidRPr="00EA1446">
              <w:rPr>
                <w:lang w:val="vi-VN"/>
              </w:rPr>
              <w:t>c) Lập báo cáo tình hình quản lý, sử dụng và khai thác tài sản kết cấu hàng không hàng năm theo quy định và gửi Bộ Xây dựng, Cục Hàng không Việt Nam để phục vụ công tác quản lý nhà nước đối với tài sản kết cấu hạ tầng hàng không do nhà nước đầu tư, quản lý theo thẩm quyền.</w:t>
            </w:r>
          </w:p>
        </w:tc>
        <w:tc>
          <w:tcPr>
            <w:tcW w:w="5528" w:type="dxa"/>
          </w:tcPr>
          <w:p w14:paraId="69E68DEB" w14:textId="1DE48258" w:rsidR="00A1635E" w:rsidRPr="00EA1446" w:rsidRDefault="00EB7366" w:rsidP="00A1635E">
            <w:pPr>
              <w:ind w:firstLine="459"/>
              <w:jc w:val="both"/>
              <w:rPr>
                <w:lang w:val="vi-VN"/>
              </w:rPr>
            </w:pPr>
            <w:r w:rsidRPr="00EA1446">
              <w:rPr>
                <w:lang w:val="vi-VN"/>
              </w:rPr>
              <w:t>Quy định</w:t>
            </w:r>
            <w:r w:rsidR="00A1635E" w:rsidRPr="00EA1446">
              <w:rPr>
                <w:lang w:val="vi-VN"/>
              </w:rPr>
              <w:t xml:space="preserve"> </w:t>
            </w:r>
            <w:r w:rsidRPr="00EA1446">
              <w:rPr>
                <w:lang w:val="vi-VN"/>
              </w:rPr>
              <w:t>nội dung này để c</w:t>
            </w:r>
            <w:r w:rsidR="003735DE" w:rsidRPr="00EA1446">
              <w:rPr>
                <w:lang w:val="vi-VN"/>
              </w:rPr>
              <w:t xml:space="preserve">ụ thể trách nhiệm của </w:t>
            </w:r>
            <w:r w:rsidRPr="00EA1446">
              <w:rPr>
                <w:lang w:val="vi-VN"/>
              </w:rPr>
              <w:t>Cục hàng không Việt Nam, Doanh nghiệp kinh doanh, khai thác cảng.</w:t>
            </w:r>
          </w:p>
        </w:tc>
      </w:tr>
      <w:tr w:rsidR="00EA1446" w:rsidRPr="00EA1446" w14:paraId="5037EC2E" w14:textId="77777777" w:rsidTr="002F79DC">
        <w:tc>
          <w:tcPr>
            <w:tcW w:w="1701" w:type="dxa"/>
          </w:tcPr>
          <w:p w14:paraId="32949490" w14:textId="7FD41D45" w:rsidR="00C823F4" w:rsidRPr="00EA1446" w:rsidRDefault="00C823F4" w:rsidP="00D623B6">
            <w:pPr>
              <w:ind w:firstLine="459"/>
              <w:jc w:val="both"/>
              <w:rPr>
                <w:lang w:val="vi-VN"/>
              </w:rPr>
            </w:pPr>
          </w:p>
        </w:tc>
        <w:tc>
          <w:tcPr>
            <w:tcW w:w="7087" w:type="dxa"/>
          </w:tcPr>
          <w:p w14:paraId="567BA1AE" w14:textId="77777777" w:rsidR="00A1635E" w:rsidRPr="00EA1446" w:rsidRDefault="00A1635E" w:rsidP="00A1635E">
            <w:pPr>
              <w:spacing w:before="120" w:after="120" w:line="252" w:lineRule="auto"/>
              <w:ind w:firstLine="720"/>
              <w:jc w:val="both"/>
              <w:rPr>
                <w:b/>
                <w:bCs/>
                <w:lang w:val="vi-VN"/>
              </w:rPr>
            </w:pPr>
            <w:bookmarkStart w:id="8" w:name="dieu_21"/>
            <w:r w:rsidRPr="00EA1446">
              <w:rPr>
                <w:b/>
                <w:bCs/>
                <w:lang w:val="vi-VN"/>
              </w:rPr>
              <w:t>Điều 7. Hiệu lực thi hành</w:t>
            </w:r>
            <w:bookmarkEnd w:id="8"/>
          </w:p>
          <w:p w14:paraId="5FF68685" w14:textId="77777777" w:rsidR="00A1635E" w:rsidRPr="00EA1446" w:rsidRDefault="00A1635E" w:rsidP="00A1635E">
            <w:pPr>
              <w:adjustRightInd w:val="0"/>
              <w:snapToGrid w:val="0"/>
              <w:spacing w:before="120" w:after="120" w:line="252" w:lineRule="auto"/>
              <w:ind w:firstLine="756"/>
              <w:rPr>
                <w:lang w:val="vi-VN"/>
              </w:rPr>
            </w:pPr>
            <w:r w:rsidRPr="00EA1446">
              <w:rPr>
                <w:lang w:val="vi-VN"/>
              </w:rPr>
              <w:t>1. Thông tư có hiệu lực thi hành từ ngày 01/01/2027.</w:t>
            </w:r>
          </w:p>
          <w:p w14:paraId="0F939541" w14:textId="77777777" w:rsidR="00A1635E" w:rsidRPr="00EA1446" w:rsidRDefault="00A1635E" w:rsidP="00A1635E">
            <w:pPr>
              <w:adjustRightInd w:val="0"/>
              <w:snapToGrid w:val="0"/>
              <w:spacing w:before="120" w:after="120" w:line="252" w:lineRule="auto"/>
              <w:ind w:firstLine="756"/>
              <w:jc w:val="both"/>
              <w:rPr>
                <w:lang w:val="vi-VN"/>
              </w:rPr>
            </w:pPr>
            <w:r w:rsidRPr="00EA1446">
              <w:rPr>
                <w:lang w:val="vi-VN"/>
              </w:rPr>
              <w:t xml:space="preserve">2. Trường hợp các văn bản quy phạm pháp luật được sử dụng làm căn cứ pháp lý, nội dung tham chiếu tại Thông tư này được sửa đổi, bổ sung, thay thế bằng các văn bản quy phạm pháp luật khác thì sẽ sử dụng văn bản quy phạm pháp luật sửa đổi, bổ sung, thay thế làm cứ pháp lý, nội dung tham chiếu cho Thông tư này. </w:t>
            </w:r>
          </w:p>
          <w:p w14:paraId="483EA48C" w14:textId="08690D03" w:rsidR="00C823F4" w:rsidRPr="00EA1446" w:rsidRDefault="00C823F4" w:rsidP="00F34E09">
            <w:pPr>
              <w:ind w:firstLine="459"/>
              <w:jc w:val="both"/>
              <w:rPr>
                <w:lang w:val="vi-VN"/>
              </w:rPr>
            </w:pPr>
          </w:p>
        </w:tc>
        <w:tc>
          <w:tcPr>
            <w:tcW w:w="5528" w:type="dxa"/>
          </w:tcPr>
          <w:p w14:paraId="263B6900" w14:textId="21617463" w:rsidR="00C823F4" w:rsidRPr="00EA1446" w:rsidRDefault="00A1635E" w:rsidP="00D623B6">
            <w:pPr>
              <w:ind w:firstLine="459"/>
              <w:jc w:val="both"/>
              <w:rPr>
                <w:lang w:val="vi-VN"/>
              </w:rPr>
            </w:pPr>
            <w:r w:rsidRPr="00EA1446">
              <w:rPr>
                <w:lang w:val="vi-VN"/>
              </w:rPr>
              <w:t>Hiệu lực thi hành từ ngày 01/01/2027, do ACV được tiếp tục thực hiện việc quản lý, sử dụng và khai thác tài sản kết cấu hạ tầng hàng không theo Quyết định số 2007/QĐ-</w:t>
            </w:r>
            <w:proofErr w:type="spellStart"/>
            <w:r w:rsidRPr="00EA1446">
              <w:rPr>
                <w:lang w:val="vi-VN"/>
              </w:rPr>
              <w:t>TTg</w:t>
            </w:r>
            <w:proofErr w:type="spellEnd"/>
            <w:r w:rsidRPr="00EA1446">
              <w:rPr>
                <w:lang w:val="vi-VN"/>
              </w:rPr>
              <w:t xml:space="preserve"> đến hết năm 2026</w:t>
            </w:r>
            <w:r w:rsidR="00BA3A7A" w:rsidRPr="00EA1446">
              <w:rPr>
                <w:lang w:val="vi-VN"/>
              </w:rPr>
              <w:t xml:space="preserve"> (Quy định tại điểm a khoản 1 Điều 27  Nghị định số 287/2025/NĐ-CP)</w:t>
            </w:r>
          </w:p>
        </w:tc>
      </w:tr>
      <w:tr w:rsidR="00EA1446" w:rsidRPr="00EA1446" w14:paraId="4DA9CBCA" w14:textId="77777777" w:rsidTr="002F79DC">
        <w:tc>
          <w:tcPr>
            <w:tcW w:w="1701" w:type="dxa"/>
          </w:tcPr>
          <w:p w14:paraId="21826259" w14:textId="77777777" w:rsidR="00C823F4" w:rsidRPr="00EA1446" w:rsidRDefault="00C823F4" w:rsidP="00D623B6">
            <w:pPr>
              <w:ind w:firstLine="459"/>
              <w:jc w:val="both"/>
              <w:rPr>
                <w:lang w:val="vi-VN"/>
              </w:rPr>
            </w:pPr>
          </w:p>
        </w:tc>
        <w:tc>
          <w:tcPr>
            <w:tcW w:w="7087" w:type="dxa"/>
          </w:tcPr>
          <w:p w14:paraId="082E0F67" w14:textId="77777777" w:rsidR="00BA3A7A" w:rsidRPr="00EA1446" w:rsidRDefault="00BA3A7A" w:rsidP="00BA3A7A">
            <w:pPr>
              <w:spacing w:before="120" w:after="120" w:line="252" w:lineRule="auto"/>
              <w:ind w:firstLine="720"/>
              <w:jc w:val="both"/>
              <w:rPr>
                <w:b/>
                <w:bCs/>
                <w:lang w:val="vi-VN"/>
              </w:rPr>
            </w:pPr>
            <w:r w:rsidRPr="00EA1446">
              <w:rPr>
                <w:b/>
                <w:bCs/>
                <w:lang w:val="vi-VN"/>
              </w:rPr>
              <w:t xml:space="preserve">Điều 8. Điều khoản thi hành </w:t>
            </w:r>
          </w:p>
          <w:p w14:paraId="6A118D0D" w14:textId="77777777" w:rsidR="00BA3A7A" w:rsidRPr="00EA1446" w:rsidRDefault="00BA3A7A" w:rsidP="00BA3A7A">
            <w:pPr>
              <w:adjustRightInd w:val="0"/>
              <w:snapToGrid w:val="0"/>
              <w:spacing w:before="120" w:after="120" w:line="252" w:lineRule="auto"/>
              <w:ind w:firstLine="756"/>
              <w:jc w:val="both"/>
              <w:rPr>
                <w:lang w:val="vi-VN"/>
              </w:rPr>
            </w:pPr>
            <w:r w:rsidRPr="00EA1446">
              <w:rPr>
                <w:lang w:val="vi-VN"/>
              </w:rPr>
              <w:t xml:space="preserve">1. Chánh Văn phòng Bộ, các Vụ trưởng, Cục trưởng Cục Hàng không Việt Nam, Thủ trưởng các cơ quan, tổ chức và cá nhân có liên quan chịu trách nhiệm thi hành Thông tư này. </w:t>
            </w:r>
          </w:p>
          <w:p w14:paraId="3E5D1320" w14:textId="77777777" w:rsidR="00BA3A7A" w:rsidRPr="00EA1446" w:rsidRDefault="00BA3A7A" w:rsidP="00BA3A7A">
            <w:pPr>
              <w:adjustRightInd w:val="0"/>
              <w:snapToGrid w:val="0"/>
              <w:spacing w:before="120" w:after="120" w:line="252" w:lineRule="auto"/>
              <w:ind w:firstLine="756"/>
              <w:jc w:val="both"/>
              <w:rPr>
                <w:lang w:val="vi-VN"/>
              </w:rPr>
            </w:pPr>
            <w:r w:rsidRPr="00EA1446">
              <w:rPr>
                <w:lang w:val="vi-VN"/>
              </w:rPr>
              <w:t>2. Trong quá trình thực hiện, nếu phát sinh vướng mắc, các tổ chức, cá nhân phản ánh kịp thời về Bộ Xây dựng để xem xét, giải quyết./.</w:t>
            </w:r>
          </w:p>
          <w:p w14:paraId="0FAAEDFC" w14:textId="404DDC14" w:rsidR="00C823F4" w:rsidRPr="00EA1446" w:rsidRDefault="00C823F4" w:rsidP="00F34E09">
            <w:pPr>
              <w:ind w:firstLine="459"/>
              <w:jc w:val="both"/>
              <w:rPr>
                <w:lang w:val="vi-VN"/>
              </w:rPr>
            </w:pPr>
          </w:p>
        </w:tc>
        <w:tc>
          <w:tcPr>
            <w:tcW w:w="5528" w:type="dxa"/>
          </w:tcPr>
          <w:p w14:paraId="2B78A049" w14:textId="62DDD558" w:rsidR="00CD5430" w:rsidRPr="00EA1446" w:rsidRDefault="00BA3A7A" w:rsidP="00D623B6">
            <w:pPr>
              <w:jc w:val="both"/>
              <w:rPr>
                <w:lang w:val="vi-VN"/>
              </w:rPr>
            </w:pPr>
            <w:r w:rsidRPr="00EA1446">
              <w:rPr>
                <w:lang w:val="vi-VN"/>
              </w:rPr>
              <w:t>Nêu điều khoản thi hành theo quy định</w:t>
            </w:r>
          </w:p>
        </w:tc>
      </w:tr>
    </w:tbl>
    <w:p w14:paraId="03021A1C" w14:textId="77777777" w:rsidR="009D0FA4" w:rsidRPr="00EA1446" w:rsidRDefault="009D0FA4" w:rsidP="009D0FA4">
      <w:pPr>
        <w:spacing w:line="288" w:lineRule="auto"/>
        <w:jc w:val="both"/>
        <w:rPr>
          <w:lang w:val="vi-VN"/>
        </w:rPr>
      </w:pPr>
    </w:p>
    <w:sectPr w:rsidR="009D0FA4" w:rsidRPr="00EA1446" w:rsidSect="0040481A">
      <w:headerReference w:type="default" r:id="rId8"/>
      <w:footerReference w:type="default" r:id="rId9"/>
      <w:pgSz w:w="16838" w:h="11906" w:orient="landscape"/>
      <w:pgMar w:top="1134" w:right="1134" w:bottom="1134" w:left="1134" w:header="397" w:footer="39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36BD4" w14:textId="77777777" w:rsidR="005A42E2" w:rsidRDefault="005A42E2" w:rsidP="004D4AD7">
      <w:r>
        <w:separator/>
      </w:r>
    </w:p>
  </w:endnote>
  <w:endnote w:type="continuationSeparator" w:id="0">
    <w:p w14:paraId="50F1E7CB" w14:textId="77777777" w:rsidR="005A42E2" w:rsidRDefault="005A42E2" w:rsidP="004D4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A3"/>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IDFont+F5">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0130C" w14:textId="59D007D0" w:rsidR="000A5E8A" w:rsidRDefault="000A5E8A">
    <w:pPr>
      <w:pStyle w:val="Footer"/>
      <w:jc w:val="right"/>
    </w:pPr>
  </w:p>
  <w:p w14:paraId="4DA7BAFB" w14:textId="77777777" w:rsidR="000A5E8A" w:rsidRDefault="000A5E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620E2" w14:textId="77777777" w:rsidR="005A42E2" w:rsidRDefault="005A42E2" w:rsidP="004D4AD7">
      <w:r>
        <w:separator/>
      </w:r>
    </w:p>
  </w:footnote>
  <w:footnote w:type="continuationSeparator" w:id="0">
    <w:p w14:paraId="4ACBBCEB" w14:textId="77777777" w:rsidR="005A42E2" w:rsidRDefault="005A42E2" w:rsidP="004D4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1020092"/>
      <w:docPartObj>
        <w:docPartGallery w:val="Page Numbers (Top of Page)"/>
        <w:docPartUnique/>
      </w:docPartObj>
    </w:sdtPr>
    <w:sdtEndPr>
      <w:rPr>
        <w:noProof/>
      </w:rPr>
    </w:sdtEndPr>
    <w:sdtContent>
      <w:p w14:paraId="0BAD276A" w14:textId="4EF48349" w:rsidR="000A5E8A" w:rsidRDefault="000A5E8A">
        <w:pPr>
          <w:pStyle w:val="Header"/>
          <w:jc w:val="center"/>
        </w:pPr>
        <w:r>
          <w:fldChar w:fldCharType="begin"/>
        </w:r>
        <w:r>
          <w:instrText xml:space="preserve"> PAGE   \* MERGEFORMAT </w:instrText>
        </w:r>
        <w:r>
          <w:fldChar w:fldCharType="separate"/>
        </w:r>
        <w:r w:rsidR="00FF3F16">
          <w:rPr>
            <w:noProof/>
          </w:rPr>
          <w:t>8</w:t>
        </w:r>
        <w:r>
          <w:rPr>
            <w:noProof/>
          </w:rPr>
          <w:fldChar w:fldCharType="end"/>
        </w:r>
      </w:p>
    </w:sdtContent>
  </w:sdt>
  <w:p w14:paraId="7FBDE3F9" w14:textId="77777777" w:rsidR="000A5E8A" w:rsidRDefault="000A5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C73CB"/>
    <w:multiLevelType w:val="multilevel"/>
    <w:tmpl w:val="B686DB0C"/>
    <w:lvl w:ilvl="0">
      <w:start w:val="1"/>
      <w:numFmt w:val="decimal"/>
      <w:lvlText w:val="%1."/>
      <w:lvlJc w:val="left"/>
      <w:pPr>
        <w:ind w:left="990" w:hanging="360"/>
      </w:pPr>
      <w:rPr>
        <w:rFonts w:hint="default"/>
        <w:b/>
        <w:i w:val="0"/>
      </w:rPr>
    </w:lvl>
    <w:lvl w:ilvl="1">
      <w:start w:val="1"/>
      <w:numFmt w:val="decimal"/>
      <w:isLgl/>
      <w:lvlText w:val="%1.%2."/>
      <w:lvlJc w:val="left"/>
      <w:pPr>
        <w:ind w:left="1512" w:hanging="720"/>
      </w:pPr>
      <w:rPr>
        <w:rFonts w:hint="default"/>
      </w:rPr>
    </w:lvl>
    <w:lvl w:ilvl="2">
      <w:start w:val="1"/>
      <w:numFmt w:val="decimal"/>
      <w:isLgl/>
      <w:lvlText w:val="%1.%2.%3."/>
      <w:lvlJc w:val="left"/>
      <w:pPr>
        <w:ind w:left="1674" w:hanging="720"/>
      </w:pPr>
      <w:rPr>
        <w:rFonts w:hint="default"/>
      </w:rPr>
    </w:lvl>
    <w:lvl w:ilvl="3">
      <w:start w:val="1"/>
      <w:numFmt w:val="decimal"/>
      <w:isLgl/>
      <w:lvlText w:val="%1.%2.%3.%4."/>
      <w:lvlJc w:val="left"/>
      <w:pPr>
        <w:ind w:left="2196" w:hanging="1080"/>
      </w:pPr>
      <w:rPr>
        <w:rFonts w:hint="default"/>
      </w:rPr>
    </w:lvl>
    <w:lvl w:ilvl="4">
      <w:start w:val="1"/>
      <w:numFmt w:val="decimal"/>
      <w:isLgl/>
      <w:lvlText w:val="%1.%2.%3.%4.%5."/>
      <w:lvlJc w:val="left"/>
      <w:pPr>
        <w:ind w:left="2358"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564" w:hanging="1800"/>
      </w:pPr>
      <w:rPr>
        <w:rFonts w:hint="default"/>
      </w:rPr>
    </w:lvl>
    <w:lvl w:ilvl="8">
      <w:start w:val="1"/>
      <w:numFmt w:val="decimal"/>
      <w:isLgl/>
      <w:lvlText w:val="%1.%2.%3.%4.%5.%6.%7.%8.%9."/>
      <w:lvlJc w:val="left"/>
      <w:pPr>
        <w:ind w:left="4086" w:hanging="2160"/>
      </w:pPr>
      <w:rPr>
        <w:rFonts w:hint="default"/>
      </w:rPr>
    </w:lvl>
  </w:abstractNum>
  <w:abstractNum w:abstractNumId="1" w15:restartNumberingAfterBreak="0">
    <w:nsid w:val="09D30FBF"/>
    <w:multiLevelType w:val="hybridMultilevel"/>
    <w:tmpl w:val="920E8784"/>
    <w:lvl w:ilvl="0" w:tplc="046CE4A4">
      <w:start w:val="1"/>
      <w:numFmt w:val="bullet"/>
      <w:pStyle w:val="GACHDAUDONG"/>
      <w:lvlText w:val="-"/>
      <w:lvlJc w:val="left"/>
      <w:pPr>
        <w:tabs>
          <w:tab w:val="num" w:pos="463"/>
        </w:tabs>
        <w:ind w:left="463" w:hanging="283"/>
      </w:pPr>
      <w:rPr>
        <w:rFonts w:ascii="Times New Roman" w:eastAsia="Times New Roman"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3973CB"/>
    <w:multiLevelType w:val="hybridMultilevel"/>
    <w:tmpl w:val="A546E5AC"/>
    <w:lvl w:ilvl="0" w:tplc="830E136E">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6E63DB0"/>
    <w:multiLevelType w:val="hybridMultilevel"/>
    <w:tmpl w:val="F2AA2EBA"/>
    <w:lvl w:ilvl="0" w:tplc="0BF8753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D36FD3"/>
    <w:multiLevelType w:val="hybridMultilevel"/>
    <w:tmpl w:val="7EE4701A"/>
    <w:lvl w:ilvl="0" w:tplc="714C0E6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4840964"/>
    <w:multiLevelType w:val="hybridMultilevel"/>
    <w:tmpl w:val="B2502F54"/>
    <w:lvl w:ilvl="0" w:tplc="66EE20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DC12BB"/>
    <w:multiLevelType w:val="hybridMultilevel"/>
    <w:tmpl w:val="750CA7F4"/>
    <w:lvl w:ilvl="0" w:tplc="0409000B">
      <w:start w:val="1"/>
      <w:numFmt w:val="bullet"/>
      <w:lvlText w:val=""/>
      <w:lvlJc w:val="left"/>
      <w:pPr>
        <w:ind w:left="1504" w:hanging="360"/>
      </w:pPr>
      <w:rPr>
        <w:rFonts w:ascii="Wingdings" w:hAnsi="Wingdings" w:hint="default"/>
      </w:rPr>
    </w:lvl>
    <w:lvl w:ilvl="1" w:tplc="04090003" w:tentative="1">
      <w:start w:val="1"/>
      <w:numFmt w:val="bullet"/>
      <w:lvlText w:val="o"/>
      <w:lvlJc w:val="left"/>
      <w:pPr>
        <w:ind w:left="2224" w:hanging="360"/>
      </w:pPr>
      <w:rPr>
        <w:rFonts w:ascii="Courier New" w:hAnsi="Courier New" w:cs="Courier New" w:hint="default"/>
      </w:rPr>
    </w:lvl>
    <w:lvl w:ilvl="2" w:tplc="04090005" w:tentative="1">
      <w:start w:val="1"/>
      <w:numFmt w:val="bullet"/>
      <w:lvlText w:val=""/>
      <w:lvlJc w:val="left"/>
      <w:pPr>
        <w:ind w:left="2944" w:hanging="360"/>
      </w:pPr>
      <w:rPr>
        <w:rFonts w:ascii="Wingdings" w:hAnsi="Wingdings" w:hint="default"/>
      </w:rPr>
    </w:lvl>
    <w:lvl w:ilvl="3" w:tplc="04090001" w:tentative="1">
      <w:start w:val="1"/>
      <w:numFmt w:val="bullet"/>
      <w:lvlText w:val=""/>
      <w:lvlJc w:val="left"/>
      <w:pPr>
        <w:ind w:left="3664" w:hanging="360"/>
      </w:pPr>
      <w:rPr>
        <w:rFonts w:ascii="Symbol" w:hAnsi="Symbol" w:hint="default"/>
      </w:rPr>
    </w:lvl>
    <w:lvl w:ilvl="4" w:tplc="04090003" w:tentative="1">
      <w:start w:val="1"/>
      <w:numFmt w:val="bullet"/>
      <w:lvlText w:val="o"/>
      <w:lvlJc w:val="left"/>
      <w:pPr>
        <w:ind w:left="4384" w:hanging="360"/>
      </w:pPr>
      <w:rPr>
        <w:rFonts w:ascii="Courier New" w:hAnsi="Courier New" w:cs="Courier New" w:hint="default"/>
      </w:rPr>
    </w:lvl>
    <w:lvl w:ilvl="5" w:tplc="04090005" w:tentative="1">
      <w:start w:val="1"/>
      <w:numFmt w:val="bullet"/>
      <w:lvlText w:val=""/>
      <w:lvlJc w:val="left"/>
      <w:pPr>
        <w:ind w:left="5104" w:hanging="360"/>
      </w:pPr>
      <w:rPr>
        <w:rFonts w:ascii="Wingdings" w:hAnsi="Wingdings" w:hint="default"/>
      </w:rPr>
    </w:lvl>
    <w:lvl w:ilvl="6" w:tplc="04090001" w:tentative="1">
      <w:start w:val="1"/>
      <w:numFmt w:val="bullet"/>
      <w:lvlText w:val=""/>
      <w:lvlJc w:val="left"/>
      <w:pPr>
        <w:ind w:left="5824" w:hanging="360"/>
      </w:pPr>
      <w:rPr>
        <w:rFonts w:ascii="Symbol" w:hAnsi="Symbol" w:hint="default"/>
      </w:rPr>
    </w:lvl>
    <w:lvl w:ilvl="7" w:tplc="04090003" w:tentative="1">
      <w:start w:val="1"/>
      <w:numFmt w:val="bullet"/>
      <w:lvlText w:val="o"/>
      <w:lvlJc w:val="left"/>
      <w:pPr>
        <w:ind w:left="6544" w:hanging="360"/>
      </w:pPr>
      <w:rPr>
        <w:rFonts w:ascii="Courier New" w:hAnsi="Courier New" w:cs="Courier New" w:hint="default"/>
      </w:rPr>
    </w:lvl>
    <w:lvl w:ilvl="8" w:tplc="04090005" w:tentative="1">
      <w:start w:val="1"/>
      <w:numFmt w:val="bullet"/>
      <w:lvlText w:val=""/>
      <w:lvlJc w:val="left"/>
      <w:pPr>
        <w:ind w:left="7264" w:hanging="360"/>
      </w:pPr>
      <w:rPr>
        <w:rFonts w:ascii="Wingdings" w:hAnsi="Wingdings" w:hint="default"/>
      </w:rPr>
    </w:lvl>
  </w:abstractNum>
  <w:abstractNum w:abstractNumId="7" w15:restartNumberingAfterBreak="0">
    <w:nsid w:val="48953FB3"/>
    <w:multiLevelType w:val="hybridMultilevel"/>
    <w:tmpl w:val="D9DC6FCC"/>
    <w:lvl w:ilvl="0" w:tplc="EBC20D84">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5B9A6E0E"/>
    <w:multiLevelType w:val="hybridMultilevel"/>
    <w:tmpl w:val="DB8E8B34"/>
    <w:lvl w:ilvl="0" w:tplc="9ECC73AC">
      <w:start w:val="1"/>
      <w:numFmt w:val="decimal"/>
      <w:lvlText w:val="Điều %1."/>
      <w:lvlJc w:val="left"/>
      <w:pPr>
        <w:ind w:left="928" w:hanging="360"/>
      </w:pPr>
      <w:rPr>
        <w:rFonts w:ascii="Times New Roman" w:hAnsi="Times New Roman" w:hint="default"/>
        <w:b/>
        <w:i w:val="0"/>
        <w:sz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64CC2A5F"/>
    <w:multiLevelType w:val="hybridMultilevel"/>
    <w:tmpl w:val="0B16AF76"/>
    <w:lvl w:ilvl="0" w:tplc="015EB6F2">
      <w:start w:val="1"/>
      <w:numFmt w:val="upp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66D24EB2"/>
    <w:multiLevelType w:val="hybridMultilevel"/>
    <w:tmpl w:val="C6DC72FE"/>
    <w:lvl w:ilvl="0" w:tplc="ADC269C2">
      <w:start w:val="5"/>
      <w:numFmt w:val="bullet"/>
      <w:lvlText w:val="-"/>
      <w:lvlJc w:val="left"/>
      <w:pPr>
        <w:ind w:left="819" w:hanging="360"/>
      </w:pPr>
      <w:rPr>
        <w:rFonts w:ascii="Times New Roman" w:eastAsia="Times New Roman" w:hAnsi="Times New Roman" w:cs="Times New Roman"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1" w15:restartNumberingAfterBreak="0">
    <w:nsid w:val="7F035B04"/>
    <w:multiLevelType w:val="hybridMultilevel"/>
    <w:tmpl w:val="811E0410"/>
    <w:lvl w:ilvl="0" w:tplc="A53ECF54">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num w:numId="1" w16cid:durableId="71662112">
    <w:abstractNumId w:val="1"/>
  </w:num>
  <w:num w:numId="2" w16cid:durableId="856967661">
    <w:abstractNumId w:val="8"/>
  </w:num>
  <w:num w:numId="3" w16cid:durableId="1990746514">
    <w:abstractNumId w:val="9"/>
  </w:num>
  <w:num w:numId="4" w16cid:durableId="1565600712">
    <w:abstractNumId w:val="7"/>
  </w:num>
  <w:num w:numId="5" w16cid:durableId="2141143357">
    <w:abstractNumId w:val="0"/>
  </w:num>
  <w:num w:numId="6" w16cid:durableId="437063683">
    <w:abstractNumId w:val="4"/>
  </w:num>
  <w:num w:numId="7" w16cid:durableId="518859032">
    <w:abstractNumId w:val="6"/>
  </w:num>
  <w:num w:numId="8" w16cid:durableId="48462394">
    <w:abstractNumId w:val="2"/>
  </w:num>
  <w:num w:numId="9" w16cid:durableId="272131703">
    <w:abstractNumId w:val="11"/>
  </w:num>
  <w:num w:numId="10" w16cid:durableId="674385532">
    <w:abstractNumId w:val="3"/>
  </w:num>
  <w:num w:numId="11" w16cid:durableId="18549430">
    <w:abstractNumId w:val="5"/>
  </w:num>
  <w:num w:numId="12" w16cid:durableId="19303877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hideSpellingErrors/>
  <w:proofState w:spelling="clean"/>
  <w:defaultTabStop w:val="720"/>
  <w:drawingGridHorizontalSpacing w:val="14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634"/>
    <w:rsid w:val="000027E1"/>
    <w:rsid w:val="000249BD"/>
    <w:rsid w:val="00027D2B"/>
    <w:rsid w:val="00031C2A"/>
    <w:rsid w:val="0005503C"/>
    <w:rsid w:val="00064438"/>
    <w:rsid w:val="00064A62"/>
    <w:rsid w:val="000658E1"/>
    <w:rsid w:val="00071819"/>
    <w:rsid w:val="0007283D"/>
    <w:rsid w:val="000759C9"/>
    <w:rsid w:val="000855C1"/>
    <w:rsid w:val="000908CD"/>
    <w:rsid w:val="00091206"/>
    <w:rsid w:val="00095B7F"/>
    <w:rsid w:val="000A00F1"/>
    <w:rsid w:val="000A3895"/>
    <w:rsid w:val="000A5E8A"/>
    <w:rsid w:val="000B6BB1"/>
    <w:rsid w:val="000D07BE"/>
    <w:rsid w:val="000E778F"/>
    <w:rsid w:val="000F2799"/>
    <w:rsid w:val="000F39B6"/>
    <w:rsid w:val="001001E5"/>
    <w:rsid w:val="0010570E"/>
    <w:rsid w:val="00105AEA"/>
    <w:rsid w:val="00107657"/>
    <w:rsid w:val="0011084D"/>
    <w:rsid w:val="00111C81"/>
    <w:rsid w:val="00117E70"/>
    <w:rsid w:val="001215CD"/>
    <w:rsid w:val="00127E6D"/>
    <w:rsid w:val="001318CB"/>
    <w:rsid w:val="00137670"/>
    <w:rsid w:val="00140747"/>
    <w:rsid w:val="00144CB0"/>
    <w:rsid w:val="00146835"/>
    <w:rsid w:val="00152C63"/>
    <w:rsid w:val="00153501"/>
    <w:rsid w:val="00154560"/>
    <w:rsid w:val="00154D91"/>
    <w:rsid w:val="001739AC"/>
    <w:rsid w:val="0017577A"/>
    <w:rsid w:val="00181A09"/>
    <w:rsid w:val="001840F6"/>
    <w:rsid w:val="001A0D53"/>
    <w:rsid w:val="001A0D7B"/>
    <w:rsid w:val="001B3035"/>
    <w:rsid w:val="001B4358"/>
    <w:rsid w:val="001C40E9"/>
    <w:rsid w:val="001C551B"/>
    <w:rsid w:val="001C5829"/>
    <w:rsid w:val="001D05B0"/>
    <w:rsid w:val="001D5337"/>
    <w:rsid w:val="001E055E"/>
    <w:rsid w:val="001E0D98"/>
    <w:rsid w:val="001E1989"/>
    <w:rsid w:val="001E1ACF"/>
    <w:rsid w:val="001E5ACB"/>
    <w:rsid w:val="001F2BD6"/>
    <w:rsid w:val="001F3431"/>
    <w:rsid w:val="001F601D"/>
    <w:rsid w:val="001F6CAD"/>
    <w:rsid w:val="001F7E22"/>
    <w:rsid w:val="00200F84"/>
    <w:rsid w:val="00213223"/>
    <w:rsid w:val="00214CB7"/>
    <w:rsid w:val="00217CC4"/>
    <w:rsid w:val="00222B92"/>
    <w:rsid w:val="00245AB2"/>
    <w:rsid w:val="002473FC"/>
    <w:rsid w:val="002500D1"/>
    <w:rsid w:val="00251722"/>
    <w:rsid w:val="002620FB"/>
    <w:rsid w:val="00263319"/>
    <w:rsid w:val="00265A96"/>
    <w:rsid w:val="00266463"/>
    <w:rsid w:val="00270634"/>
    <w:rsid w:val="00281CB6"/>
    <w:rsid w:val="00285688"/>
    <w:rsid w:val="00285C3C"/>
    <w:rsid w:val="00295613"/>
    <w:rsid w:val="00295FA8"/>
    <w:rsid w:val="002A1796"/>
    <w:rsid w:val="002B58F9"/>
    <w:rsid w:val="002B7085"/>
    <w:rsid w:val="002C0AD8"/>
    <w:rsid w:val="002D29FC"/>
    <w:rsid w:val="002E16D8"/>
    <w:rsid w:val="002E2CB5"/>
    <w:rsid w:val="002E33E1"/>
    <w:rsid w:val="002F2A73"/>
    <w:rsid w:val="002F4C97"/>
    <w:rsid w:val="002F79DC"/>
    <w:rsid w:val="00307398"/>
    <w:rsid w:val="00307E0B"/>
    <w:rsid w:val="003258C7"/>
    <w:rsid w:val="00331AEE"/>
    <w:rsid w:val="00342621"/>
    <w:rsid w:val="003442FB"/>
    <w:rsid w:val="0034689D"/>
    <w:rsid w:val="00356759"/>
    <w:rsid w:val="003735DE"/>
    <w:rsid w:val="0037786F"/>
    <w:rsid w:val="00390060"/>
    <w:rsid w:val="00391F9D"/>
    <w:rsid w:val="003A5BEC"/>
    <w:rsid w:val="003A6B2B"/>
    <w:rsid w:val="003A755C"/>
    <w:rsid w:val="003B0F70"/>
    <w:rsid w:val="003B3845"/>
    <w:rsid w:val="003C1DCF"/>
    <w:rsid w:val="003C6ECA"/>
    <w:rsid w:val="003D18A1"/>
    <w:rsid w:val="003D1F03"/>
    <w:rsid w:val="003D4C71"/>
    <w:rsid w:val="003E2590"/>
    <w:rsid w:val="003E441B"/>
    <w:rsid w:val="003E4CCE"/>
    <w:rsid w:val="003E4F66"/>
    <w:rsid w:val="0040363D"/>
    <w:rsid w:val="00403AC9"/>
    <w:rsid w:val="0040481A"/>
    <w:rsid w:val="00405DA0"/>
    <w:rsid w:val="00422A60"/>
    <w:rsid w:val="00422D4A"/>
    <w:rsid w:val="00423232"/>
    <w:rsid w:val="004242A9"/>
    <w:rsid w:val="00424767"/>
    <w:rsid w:val="00440750"/>
    <w:rsid w:val="004510E2"/>
    <w:rsid w:val="004553E6"/>
    <w:rsid w:val="004554B5"/>
    <w:rsid w:val="00462A0C"/>
    <w:rsid w:val="00476AFC"/>
    <w:rsid w:val="004813F9"/>
    <w:rsid w:val="00487382"/>
    <w:rsid w:val="004D320B"/>
    <w:rsid w:val="004D4AD7"/>
    <w:rsid w:val="004E03A6"/>
    <w:rsid w:val="004E7F11"/>
    <w:rsid w:val="004F34A1"/>
    <w:rsid w:val="00502A93"/>
    <w:rsid w:val="0050407C"/>
    <w:rsid w:val="00506BD2"/>
    <w:rsid w:val="00513A2C"/>
    <w:rsid w:val="00531928"/>
    <w:rsid w:val="00533B22"/>
    <w:rsid w:val="00535C1B"/>
    <w:rsid w:val="00563289"/>
    <w:rsid w:val="00565241"/>
    <w:rsid w:val="00566B2D"/>
    <w:rsid w:val="00567902"/>
    <w:rsid w:val="00581BF9"/>
    <w:rsid w:val="005846DC"/>
    <w:rsid w:val="00592118"/>
    <w:rsid w:val="005A42E2"/>
    <w:rsid w:val="005A609D"/>
    <w:rsid w:val="005B2CFA"/>
    <w:rsid w:val="005B30B7"/>
    <w:rsid w:val="005C3346"/>
    <w:rsid w:val="005C605E"/>
    <w:rsid w:val="005C703C"/>
    <w:rsid w:val="005D1A96"/>
    <w:rsid w:val="005E41CE"/>
    <w:rsid w:val="005E4DBA"/>
    <w:rsid w:val="005F1920"/>
    <w:rsid w:val="005F6022"/>
    <w:rsid w:val="005F6793"/>
    <w:rsid w:val="005F7FDF"/>
    <w:rsid w:val="006410EC"/>
    <w:rsid w:val="00643046"/>
    <w:rsid w:val="00647B1A"/>
    <w:rsid w:val="00652B4C"/>
    <w:rsid w:val="0065397A"/>
    <w:rsid w:val="00654AC0"/>
    <w:rsid w:val="0066503B"/>
    <w:rsid w:val="006729F7"/>
    <w:rsid w:val="006762D0"/>
    <w:rsid w:val="006773D6"/>
    <w:rsid w:val="00687535"/>
    <w:rsid w:val="006A31F5"/>
    <w:rsid w:val="006A417C"/>
    <w:rsid w:val="006A618D"/>
    <w:rsid w:val="006B58BE"/>
    <w:rsid w:val="006B6697"/>
    <w:rsid w:val="006B6D1F"/>
    <w:rsid w:val="006D3D06"/>
    <w:rsid w:val="006E28B0"/>
    <w:rsid w:val="00703E85"/>
    <w:rsid w:val="00710702"/>
    <w:rsid w:val="007129D8"/>
    <w:rsid w:val="00721383"/>
    <w:rsid w:val="007233A6"/>
    <w:rsid w:val="00743601"/>
    <w:rsid w:val="00752605"/>
    <w:rsid w:val="00755199"/>
    <w:rsid w:val="00760DB3"/>
    <w:rsid w:val="00780BA9"/>
    <w:rsid w:val="007B0B12"/>
    <w:rsid w:val="007B0D31"/>
    <w:rsid w:val="007B209B"/>
    <w:rsid w:val="007B4718"/>
    <w:rsid w:val="007B62F0"/>
    <w:rsid w:val="007C6554"/>
    <w:rsid w:val="007D3B32"/>
    <w:rsid w:val="007E6570"/>
    <w:rsid w:val="007E6A52"/>
    <w:rsid w:val="007F07B4"/>
    <w:rsid w:val="007F60DA"/>
    <w:rsid w:val="007F6DE7"/>
    <w:rsid w:val="008126F8"/>
    <w:rsid w:val="00813F39"/>
    <w:rsid w:val="00816C8C"/>
    <w:rsid w:val="00823A0D"/>
    <w:rsid w:val="00825A1A"/>
    <w:rsid w:val="00827AAF"/>
    <w:rsid w:val="00831D77"/>
    <w:rsid w:val="00840AC6"/>
    <w:rsid w:val="0084420B"/>
    <w:rsid w:val="008748F4"/>
    <w:rsid w:val="00884204"/>
    <w:rsid w:val="008947E2"/>
    <w:rsid w:val="008A3F34"/>
    <w:rsid w:val="008B3A0F"/>
    <w:rsid w:val="008B4791"/>
    <w:rsid w:val="008B650F"/>
    <w:rsid w:val="008B6F2B"/>
    <w:rsid w:val="008C0A47"/>
    <w:rsid w:val="008C37B7"/>
    <w:rsid w:val="008D03E2"/>
    <w:rsid w:val="008D26D9"/>
    <w:rsid w:val="008D3247"/>
    <w:rsid w:val="008D38FC"/>
    <w:rsid w:val="008E55C2"/>
    <w:rsid w:val="008E5C2F"/>
    <w:rsid w:val="008F5820"/>
    <w:rsid w:val="00912617"/>
    <w:rsid w:val="0091490D"/>
    <w:rsid w:val="00930BF5"/>
    <w:rsid w:val="0093126D"/>
    <w:rsid w:val="00932261"/>
    <w:rsid w:val="00934836"/>
    <w:rsid w:val="009377CF"/>
    <w:rsid w:val="00942B7E"/>
    <w:rsid w:val="009456F2"/>
    <w:rsid w:val="00950A3A"/>
    <w:rsid w:val="009512AB"/>
    <w:rsid w:val="009520A7"/>
    <w:rsid w:val="0096333F"/>
    <w:rsid w:val="00965E5A"/>
    <w:rsid w:val="00975CAD"/>
    <w:rsid w:val="00977A08"/>
    <w:rsid w:val="00980B54"/>
    <w:rsid w:val="0098540B"/>
    <w:rsid w:val="009A1792"/>
    <w:rsid w:val="009B0FE9"/>
    <w:rsid w:val="009B32E3"/>
    <w:rsid w:val="009B449D"/>
    <w:rsid w:val="009B4729"/>
    <w:rsid w:val="009D0523"/>
    <w:rsid w:val="009D0FA4"/>
    <w:rsid w:val="009D1CB1"/>
    <w:rsid w:val="009E26F0"/>
    <w:rsid w:val="009E3061"/>
    <w:rsid w:val="009E4B5C"/>
    <w:rsid w:val="009E5C7A"/>
    <w:rsid w:val="009F6F10"/>
    <w:rsid w:val="00A0055B"/>
    <w:rsid w:val="00A11380"/>
    <w:rsid w:val="00A11E3B"/>
    <w:rsid w:val="00A133E5"/>
    <w:rsid w:val="00A1635E"/>
    <w:rsid w:val="00A20C38"/>
    <w:rsid w:val="00A2207E"/>
    <w:rsid w:val="00A22AF1"/>
    <w:rsid w:val="00A23E9C"/>
    <w:rsid w:val="00A26441"/>
    <w:rsid w:val="00A3025A"/>
    <w:rsid w:val="00A33799"/>
    <w:rsid w:val="00A40999"/>
    <w:rsid w:val="00A4284F"/>
    <w:rsid w:val="00A464CC"/>
    <w:rsid w:val="00A52129"/>
    <w:rsid w:val="00A6109D"/>
    <w:rsid w:val="00A63EF4"/>
    <w:rsid w:val="00A669F4"/>
    <w:rsid w:val="00A66B68"/>
    <w:rsid w:val="00A73981"/>
    <w:rsid w:val="00A806C5"/>
    <w:rsid w:val="00A90AA7"/>
    <w:rsid w:val="00AB1521"/>
    <w:rsid w:val="00AB5761"/>
    <w:rsid w:val="00AC5172"/>
    <w:rsid w:val="00AC561A"/>
    <w:rsid w:val="00AC6516"/>
    <w:rsid w:val="00AE263A"/>
    <w:rsid w:val="00AE29C0"/>
    <w:rsid w:val="00AE4793"/>
    <w:rsid w:val="00AF11F5"/>
    <w:rsid w:val="00AF22C3"/>
    <w:rsid w:val="00AF36E1"/>
    <w:rsid w:val="00AF5A52"/>
    <w:rsid w:val="00B22F06"/>
    <w:rsid w:val="00B254D2"/>
    <w:rsid w:val="00B3460B"/>
    <w:rsid w:val="00B5178F"/>
    <w:rsid w:val="00B528E6"/>
    <w:rsid w:val="00B6174F"/>
    <w:rsid w:val="00B676A5"/>
    <w:rsid w:val="00B67EE3"/>
    <w:rsid w:val="00B73115"/>
    <w:rsid w:val="00B74791"/>
    <w:rsid w:val="00B944BA"/>
    <w:rsid w:val="00BA3A7A"/>
    <w:rsid w:val="00BA3B6A"/>
    <w:rsid w:val="00BA7496"/>
    <w:rsid w:val="00BB42FC"/>
    <w:rsid w:val="00BC356F"/>
    <w:rsid w:val="00BD3F12"/>
    <w:rsid w:val="00C11B4A"/>
    <w:rsid w:val="00C11DCA"/>
    <w:rsid w:val="00C25D3D"/>
    <w:rsid w:val="00C275A5"/>
    <w:rsid w:val="00C3250C"/>
    <w:rsid w:val="00C33289"/>
    <w:rsid w:val="00C34197"/>
    <w:rsid w:val="00C357D2"/>
    <w:rsid w:val="00C402AD"/>
    <w:rsid w:val="00C457AF"/>
    <w:rsid w:val="00C54B4D"/>
    <w:rsid w:val="00C70E68"/>
    <w:rsid w:val="00C75C48"/>
    <w:rsid w:val="00C766F2"/>
    <w:rsid w:val="00C823F4"/>
    <w:rsid w:val="00C828F1"/>
    <w:rsid w:val="00C834DD"/>
    <w:rsid w:val="00C852F1"/>
    <w:rsid w:val="00C94B2D"/>
    <w:rsid w:val="00C968A7"/>
    <w:rsid w:val="00C97752"/>
    <w:rsid w:val="00CA53B3"/>
    <w:rsid w:val="00CC28DE"/>
    <w:rsid w:val="00CD1009"/>
    <w:rsid w:val="00CD5430"/>
    <w:rsid w:val="00CD6E02"/>
    <w:rsid w:val="00CD7E2E"/>
    <w:rsid w:val="00CE1497"/>
    <w:rsid w:val="00CF11C6"/>
    <w:rsid w:val="00CF7F90"/>
    <w:rsid w:val="00D17BC7"/>
    <w:rsid w:val="00D20A8C"/>
    <w:rsid w:val="00D27149"/>
    <w:rsid w:val="00D27341"/>
    <w:rsid w:val="00D425BC"/>
    <w:rsid w:val="00D47315"/>
    <w:rsid w:val="00D51BE8"/>
    <w:rsid w:val="00D571C4"/>
    <w:rsid w:val="00D623B6"/>
    <w:rsid w:val="00D74DF1"/>
    <w:rsid w:val="00D77A45"/>
    <w:rsid w:val="00D800D8"/>
    <w:rsid w:val="00D83924"/>
    <w:rsid w:val="00D86D95"/>
    <w:rsid w:val="00DA142D"/>
    <w:rsid w:val="00DA6379"/>
    <w:rsid w:val="00DA6966"/>
    <w:rsid w:val="00DB09A1"/>
    <w:rsid w:val="00DB2871"/>
    <w:rsid w:val="00DB7EAD"/>
    <w:rsid w:val="00DD4484"/>
    <w:rsid w:val="00DD72A5"/>
    <w:rsid w:val="00DE1433"/>
    <w:rsid w:val="00DE2ABE"/>
    <w:rsid w:val="00DF41A5"/>
    <w:rsid w:val="00DF4A78"/>
    <w:rsid w:val="00DF6040"/>
    <w:rsid w:val="00E063E9"/>
    <w:rsid w:val="00E25836"/>
    <w:rsid w:val="00E314AB"/>
    <w:rsid w:val="00E3316A"/>
    <w:rsid w:val="00E341F5"/>
    <w:rsid w:val="00E3462C"/>
    <w:rsid w:val="00E37085"/>
    <w:rsid w:val="00E37F79"/>
    <w:rsid w:val="00E41049"/>
    <w:rsid w:val="00E439BA"/>
    <w:rsid w:val="00E5121A"/>
    <w:rsid w:val="00E63E49"/>
    <w:rsid w:val="00E84C67"/>
    <w:rsid w:val="00E8535B"/>
    <w:rsid w:val="00E87E93"/>
    <w:rsid w:val="00E96C4F"/>
    <w:rsid w:val="00EA12FA"/>
    <w:rsid w:val="00EA1446"/>
    <w:rsid w:val="00EB1CD0"/>
    <w:rsid w:val="00EB33B2"/>
    <w:rsid w:val="00EB7366"/>
    <w:rsid w:val="00EC3A3F"/>
    <w:rsid w:val="00EC66DD"/>
    <w:rsid w:val="00EF4227"/>
    <w:rsid w:val="00EF486C"/>
    <w:rsid w:val="00F07B8D"/>
    <w:rsid w:val="00F10170"/>
    <w:rsid w:val="00F10394"/>
    <w:rsid w:val="00F34E09"/>
    <w:rsid w:val="00F36D20"/>
    <w:rsid w:val="00F4627B"/>
    <w:rsid w:val="00F471F9"/>
    <w:rsid w:val="00F65FDD"/>
    <w:rsid w:val="00F744F1"/>
    <w:rsid w:val="00F820B3"/>
    <w:rsid w:val="00F8499F"/>
    <w:rsid w:val="00F928EE"/>
    <w:rsid w:val="00F934C1"/>
    <w:rsid w:val="00FA1440"/>
    <w:rsid w:val="00FA7C77"/>
    <w:rsid w:val="00FB5AA2"/>
    <w:rsid w:val="00FB5F08"/>
    <w:rsid w:val="00FD1B86"/>
    <w:rsid w:val="00FE37FE"/>
    <w:rsid w:val="00FE6803"/>
    <w:rsid w:val="00FF3F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8C132"/>
  <w15:docId w15:val="{15102B88-FC0E-4B05-8101-079770229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0634"/>
    <w:pPr>
      <w:spacing w:after="0" w:line="240" w:lineRule="auto"/>
    </w:pPr>
    <w:rPr>
      <w:rFonts w:ascii="Times New Roman" w:eastAsia="Times New Roman" w:hAnsi="Times New Roman" w:cs="Times New Roman"/>
      <w:sz w:val="28"/>
      <w:szCs w:val="28"/>
      <w:lang w:val="en-US"/>
    </w:rPr>
  </w:style>
  <w:style w:type="paragraph" w:styleId="Heading1">
    <w:name w:val="heading 1"/>
    <w:basedOn w:val="Normal"/>
    <w:next w:val="Normal"/>
    <w:link w:val="Heading1Char"/>
    <w:uiPriority w:val="9"/>
    <w:qFormat/>
    <w:rsid w:val="00E3708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127E6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6">
    <w:name w:val="heading 6"/>
    <w:basedOn w:val="Normal"/>
    <w:next w:val="Normal"/>
    <w:link w:val="Heading6Char"/>
    <w:qFormat/>
    <w:rsid w:val="00270634"/>
    <w:pPr>
      <w:keepNext/>
      <w:outlineLvl w:val="5"/>
    </w:pPr>
    <w:rPr>
      <w:rFonts w:cs="Arial"/>
      <w:b/>
      <w:color w:val="000000"/>
      <w:sz w:val="26"/>
    </w:rPr>
  </w:style>
  <w:style w:type="paragraph" w:styleId="Heading7">
    <w:name w:val="heading 7"/>
    <w:basedOn w:val="Normal"/>
    <w:next w:val="Normal"/>
    <w:link w:val="Heading7Char"/>
    <w:qFormat/>
    <w:rsid w:val="00270634"/>
    <w:pPr>
      <w:keepNext/>
      <w:outlineLvl w:val="6"/>
    </w:pPr>
    <w:rPr>
      <w:rFonts w:cs="Arial"/>
      <w:b/>
      <w:color w:val="00000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270634"/>
    <w:rPr>
      <w:rFonts w:ascii="Times New Roman" w:eastAsia="Times New Roman" w:hAnsi="Times New Roman" w:cs="Arial"/>
      <w:b/>
      <w:color w:val="000000"/>
      <w:sz w:val="26"/>
      <w:szCs w:val="28"/>
      <w:lang w:val="en-US"/>
    </w:rPr>
  </w:style>
  <w:style w:type="character" w:customStyle="1" w:styleId="Heading7Char">
    <w:name w:val="Heading 7 Char"/>
    <w:basedOn w:val="DefaultParagraphFont"/>
    <w:link w:val="Heading7"/>
    <w:rsid w:val="00270634"/>
    <w:rPr>
      <w:rFonts w:ascii="Times New Roman" w:eastAsia="Times New Roman" w:hAnsi="Times New Roman" w:cs="Arial"/>
      <w:b/>
      <w:color w:val="000000"/>
      <w:sz w:val="28"/>
      <w:szCs w:val="28"/>
      <w:u w:val="single"/>
      <w:lang w:val="en-US"/>
    </w:rPr>
  </w:style>
  <w:style w:type="paragraph" w:styleId="BodyText3">
    <w:name w:val="Body Text 3"/>
    <w:basedOn w:val="Normal"/>
    <w:link w:val="BodyText3Char"/>
    <w:rsid w:val="00270634"/>
    <w:rPr>
      <w:rFonts w:cs="Arial"/>
      <w:b/>
      <w:color w:val="000000"/>
      <w:sz w:val="26"/>
    </w:rPr>
  </w:style>
  <w:style w:type="character" w:customStyle="1" w:styleId="BodyText3Char">
    <w:name w:val="Body Text 3 Char"/>
    <w:basedOn w:val="DefaultParagraphFont"/>
    <w:link w:val="BodyText3"/>
    <w:rsid w:val="00270634"/>
    <w:rPr>
      <w:rFonts w:ascii="Times New Roman" w:eastAsia="Times New Roman" w:hAnsi="Times New Roman" w:cs="Arial"/>
      <w:b/>
      <w:color w:val="000000"/>
      <w:sz w:val="26"/>
      <w:szCs w:val="28"/>
      <w:lang w:val="en-US"/>
    </w:rPr>
  </w:style>
  <w:style w:type="character" w:customStyle="1" w:styleId="vldocrldnamec2">
    <w:name w:val="vl_doc_rl_dname_c2"/>
    <w:rsid w:val="00270634"/>
  </w:style>
  <w:style w:type="paragraph" w:styleId="Header">
    <w:name w:val="header"/>
    <w:basedOn w:val="Normal"/>
    <w:link w:val="HeaderChar"/>
    <w:uiPriority w:val="99"/>
    <w:unhideWhenUsed/>
    <w:rsid w:val="004D4AD7"/>
    <w:pPr>
      <w:tabs>
        <w:tab w:val="center" w:pos="4513"/>
        <w:tab w:val="right" w:pos="9026"/>
      </w:tabs>
    </w:pPr>
  </w:style>
  <w:style w:type="character" w:customStyle="1" w:styleId="HeaderChar">
    <w:name w:val="Header Char"/>
    <w:basedOn w:val="DefaultParagraphFont"/>
    <w:link w:val="Header"/>
    <w:uiPriority w:val="99"/>
    <w:rsid w:val="004D4AD7"/>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4D4AD7"/>
    <w:pPr>
      <w:tabs>
        <w:tab w:val="center" w:pos="4513"/>
        <w:tab w:val="right" w:pos="9026"/>
      </w:tabs>
    </w:pPr>
  </w:style>
  <w:style w:type="character" w:customStyle="1" w:styleId="FooterChar">
    <w:name w:val="Footer Char"/>
    <w:basedOn w:val="DefaultParagraphFont"/>
    <w:link w:val="Footer"/>
    <w:uiPriority w:val="99"/>
    <w:rsid w:val="004D4AD7"/>
    <w:rPr>
      <w:rFonts w:ascii="Times New Roman" w:eastAsia="Times New Roman" w:hAnsi="Times New Roman" w:cs="Times New Roman"/>
      <w:sz w:val="28"/>
      <w:szCs w:val="28"/>
      <w:lang w:val="en-US"/>
    </w:rPr>
  </w:style>
  <w:style w:type="paragraph" w:styleId="ListParagraph">
    <w:name w:val="List Paragraph"/>
    <w:aliases w:val="Thang2,Bullet 1,bullet 2,bullet 1,bullet,List Paragraph12,Heading 1.1,VNA - List Paragraph,1.,Table Sequence,1.1.1.1,Main numbered paragraph,Gach ngang,a.,Steps,L1,Ha"/>
    <w:basedOn w:val="Normal"/>
    <w:uiPriority w:val="1"/>
    <w:qFormat/>
    <w:rsid w:val="00932261"/>
    <w:pPr>
      <w:ind w:left="720"/>
    </w:pPr>
    <w:rPr>
      <w:rFonts w:ascii="Calibri" w:eastAsiaTheme="minorHAnsi" w:hAnsi="Calibri" w:cs="Calibri"/>
      <w:sz w:val="22"/>
      <w:szCs w:val="22"/>
      <w:lang w:val="vi-VN" w:eastAsia="vi-VN"/>
    </w:rPr>
  </w:style>
  <w:style w:type="paragraph" w:styleId="BalloonText">
    <w:name w:val="Balloon Text"/>
    <w:basedOn w:val="Normal"/>
    <w:link w:val="BalloonTextChar"/>
    <w:uiPriority w:val="99"/>
    <w:semiHidden/>
    <w:unhideWhenUsed/>
    <w:rsid w:val="00A66B68"/>
    <w:rPr>
      <w:rFonts w:ascii="Tahoma" w:hAnsi="Tahoma" w:cs="Tahoma"/>
      <w:sz w:val="16"/>
      <w:szCs w:val="16"/>
    </w:rPr>
  </w:style>
  <w:style w:type="character" w:customStyle="1" w:styleId="BalloonTextChar">
    <w:name w:val="Balloon Text Char"/>
    <w:basedOn w:val="DefaultParagraphFont"/>
    <w:link w:val="BalloonText"/>
    <w:uiPriority w:val="99"/>
    <w:semiHidden/>
    <w:rsid w:val="00A66B68"/>
    <w:rPr>
      <w:rFonts w:ascii="Tahoma" w:eastAsia="Times New Roman" w:hAnsi="Tahoma" w:cs="Tahoma"/>
      <w:sz w:val="16"/>
      <w:szCs w:val="16"/>
      <w:lang w:val="en-US"/>
    </w:rPr>
  </w:style>
  <w:style w:type="paragraph" w:styleId="NormalWeb">
    <w:name w:val="Normal (Web)"/>
    <w:basedOn w:val="Normal"/>
    <w:uiPriority w:val="99"/>
    <w:unhideWhenUsed/>
    <w:rsid w:val="009E3061"/>
    <w:pPr>
      <w:spacing w:before="100" w:beforeAutospacing="1" w:after="100" w:afterAutospacing="1"/>
    </w:pPr>
    <w:rPr>
      <w:sz w:val="24"/>
      <w:szCs w:val="24"/>
      <w:lang w:val="vi-VN" w:eastAsia="vi-VN"/>
    </w:rPr>
  </w:style>
  <w:style w:type="paragraph" w:styleId="Revision">
    <w:name w:val="Revision"/>
    <w:hidden/>
    <w:uiPriority w:val="99"/>
    <w:semiHidden/>
    <w:rsid w:val="007F07B4"/>
    <w:pPr>
      <w:spacing w:after="0" w:line="240" w:lineRule="auto"/>
    </w:pPr>
    <w:rPr>
      <w:rFonts w:ascii="Times New Roman" w:eastAsia="Times New Roman" w:hAnsi="Times New Roman" w:cs="Times New Roman"/>
      <w:sz w:val="28"/>
      <w:szCs w:val="28"/>
      <w:lang w:val="en-US"/>
    </w:rPr>
  </w:style>
  <w:style w:type="character" w:customStyle="1" w:styleId="ucoz-forum-post">
    <w:name w:val="ucoz-forum-post"/>
    <w:rsid w:val="006B58BE"/>
  </w:style>
  <w:style w:type="paragraph" w:customStyle="1" w:styleId="GACHDAUDONG">
    <w:name w:val="GACH DAU DONG"/>
    <w:basedOn w:val="Normal"/>
    <w:link w:val="GACHDAUDONGChar"/>
    <w:rsid w:val="006B58BE"/>
    <w:pPr>
      <w:numPr>
        <w:numId w:val="1"/>
      </w:numPr>
      <w:spacing w:before="120" w:after="120"/>
      <w:jc w:val="both"/>
    </w:pPr>
    <w:rPr>
      <w:sz w:val="26"/>
    </w:rPr>
  </w:style>
  <w:style w:type="character" w:customStyle="1" w:styleId="GACHDAUDONGChar">
    <w:name w:val="GACH DAU DONG Char"/>
    <w:link w:val="GACHDAUDONG"/>
    <w:rsid w:val="006B58BE"/>
    <w:rPr>
      <w:rFonts w:ascii="Times New Roman" w:eastAsia="Times New Roman" w:hAnsi="Times New Roman" w:cs="Times New Roman"/>
      <w:sz w:val="26"/>
      <w:szCs w:val="28"/>
    </w:rPr>
  </w:style>
  <w:style w:type="character" w:styleId="CommentReference">
    <w:name w:val="annotation reference"/>
    <w:uiPriority w:val="99"/>
    <w:unhideWhenUsed/>
    <w:rsid w:val="00423232"/>
    <w:rPr>
      <w:sz w:val="16"/>
      <w:szCs w:val="16"/>
    </w:rPr>
  </w:style>
  <w:style w:type="paragraph" w:styleId="CommentText">
    <w:name w:val="annotation text"/>
    <w:basedOn w:val="Normal"/>
    <w:link w:val="CommentTextChar"/>
    <w:uiPriority w:val="99"/>
    <w:unhideWhenUsed/>
    <w:rsid w:val="00423232"/>
    <w:rPr>
      <w:sz w:val="20"/>
      <w:szCs w:val="20"/>
    </w:rPr>
  </w:style>
  <w:style w:type="character" w:customStyle="1" w:styleId="CommentTextChar">
    <w:name w:val="Comment Text Char"/>
    <w:basedOn w:val="DefaultParagraphFont"/>
    <w:link w:val="CommentText"/>
    <w:uiPriority w:val="99"/>
    <w:rsid w:val="00423232"/>
    <w:rPr>
      <w:rFonts w:ascii="Times New Roman" w:eastAsia="Times New Roman" w:hAnsi="Times New Roman" w:cs="Times New Roman"/>
      <w:sz w:val="20"/>
      <w:szCs w:val="20"/>
      <w:lang w:val="en-US"/>
    </w:rPr>
  </w:style>
  <w:style w:type="paragraph" w:styleId="BlockText">
    <w:name w:val="Block Text"/>
    <w:basedOn w:val="Normal"/>
    <w:rsid w:val="00140747"/>
    <w:pPr>
      <w:ind w:left="2880" w:right="763"/>
      <w:jc w:val="both"/>
    </w:pPr>
    <w:rPr>
      <w:szCs w:val="24"/>
    </w:rPr>
  </w:style>
  <w:style w:type="paragraph" w:customStyle="1" w:styleId="Default">
    <w:name w:val="Default"/>
    <w:rsid w:val="00F8499F"/>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BodyText">
    <w:name w:val="Body Text"/>
    <w:basedOn w:val="Normal"/>
    <w:link w:val="BodyTextChar"/>
    <w:uiPriority w:val="99"/>
    <w:unhideWhenUsed/>
    <w:rsid w:val="00AB1521"/>
    <w:pPr>
      <w:spacing w:after="120"/>
    </w:pPr>
  </w:style>
  <w:style w:type="character" w:customStyle="1" w:styleId="BodyTextChar">
    <w:name w:val="Body Text Char"/>
    <w:basedOn w:val="DefaultParagraphFont"/>
    <w:link w:val="BodyText"/>
    <w:uiPriority w:val="99"/>
    <w:rsid w:val="00AB1521"/>
    <w:rPr>
      <w:rFonts w:ascii="Times New Roman" w:eastAsia="Times New Roman" w:hAnsi="Times New Roman" w:cs="Times New Roman"/>
      <w:sz w:val="28"/>
      <w:szCs w:val="28"/>
      <w:lang w:val="en-US"/>
    </w:rPr>
  </w:style>
  <w:style w:type="paragraph" w:styleId="CommentSubject">
    <w:name w:val="annotation subject"/>
    <w:basedOn w:val="CommentText"/>
    <w:next w:val="CommentText"/>
    <w:link w:val="CommentSubjectChar"/>
    <w:uiPriority w:val="99"/>
    <w:semiHidden/>
    <w:unhideWhenUsed/>
    <w:rsid w:val="00DB09A1"/>
    <w:rPr>
      <w:b/>
      <w:bCs/>
    </w:rPr>
  </w:style>
  <w:style w:type="character" w:customStyle="1" w:styleId="CommentSubjectChar">
    <w:name w:val="Comment Subject Char"/>
    <w:basedOn w:val="CommentTextChar"/>
    <w:link w:val="CommentSubject"/>
    <w:uiPriority w:val="99"/>
    <w:semiHidden/>
    <w:rsid w:val="00DB09A1"/>
    <w:rPr>
      <w:rFonts w:ascii="Times New Roman" w:eastAsia="Times New Roman" w:hAnsi="Times New Roman" w:cs="Times New Roman"/>
      <w:b/>
      <w:bCs/>
      <w:sz w:val="20"/>
      <w:szCs w:val="20"/>
      <w:lang w:val="en-US"/>
    </w:rPr>
  </w:style>
  <w:style w:type="paragraph" w:styleId="FootnoteText">
    <w:name w:val="footnote text"/>
    <w:basedOn w:val="Normal"/>
    <w:link w:val="FootnoteTextChar"/>
    <w:uiPriority w:val="99"/>
    <w:semiHidden/>
    <w:unhideWhenUsed/>
    <w:rsid w:val="00200F84"/>
    <w:rPr>
      <w:sz w:val="20"/>
      <w:szCs w:val="20"/>
    </w:rPr>
  </w:style>
  <w:style w:type="character" w:customStyle="1" w:styleId="FootnoteTextChar">
    <w:name w:val="Footnote Text Char"/>
    <w:basedOn w:val="DefaultParagraphFont"/>
    <w:link w:val="FootnoteText"/>
    <w:uiPriority w:val="99"/>
    <w:semiHidden/>
    <w:rsid w:val="00200F84"/>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200F84"/>
    <w:rPr>
      <w:vertAlign w:val="superscript"/>
    </w:rPr>
  </w:style>
  <w:style w:type="table" w:styleId="TableGrid">
    <w:name w:val="Table Grid"/>
    <w:basedOn w:val="TableNormal"/>
    <w:uiPriority w:val="59"/>
    <w:rsid w:val="009D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D0FA4"/>
    <w:rPr>
      <w:color w:val="0000FF" w:themeColor="hyperlink"/>
      <w:u w:val="single"/>
    </w:rPr>
  </w:style>
  <w:style w:type="character" w:customStyle="1" w:styleId="Heading2Char">
    <w:name w:val="Heading 2 Char"/>
    <w:basedOn w:val="DefaultParagraphFont"/>
    <w:link w:val="Heading2"/>
    <w:uiPriority w:val="9"/>
    <w:semiHidden/>
    <w:rsid w:val="00127E6D"/>
    <w:rPr>
      <w:rFonts w:asciiTheme="majorHAnsi" w:eastAsiaTheme="majorEastAsia" w:hAnsiTheme="majorHAnsi" w:cstheme="majorBidi"/>
      <w:color w:val="365F91" w:themeColor="accent1" w:themeShade="BF"/>
      <w:sz w:val="26"/>
      <w:szCs w:val="26"/>
      <w:lang w:val="en-US"/>
    </w:rPr>
  </w:style>
  <w:style w:type="character" w:customStyle="1" w:styleId="Vnbnnidung">
    <w:name w:val="Văn bản nội dung_"/>
    <w:link w:val="Vnbnnidung0"/>
    <w:uiPriority w:val="99"/>
    <w:locked/>
    <w:rsid w:val="00127E6D"/>
    <w:rPr>
      <w:sz w:val="28"/>
      <w:szCs w:val="28"/>
    </w:rPr>
  </w:style>
  <w:style w:type="paragraph" w:customStyle="1" w:styleId="Vnbnnidung0">
    <w:name w:val="Văn bản nội dung"/>
    <w:basedOn w:val="Normal"/>
    <w:link w:val="Vnbnnidung"/>
    <w:uiPriority w:val="99"/>
    <w:rsid w:val="00127E6D"/>
    <w:pPr>
      <w:widowControl w:val="0"/>
      <w:spacing w:after="120"/>
      <w:ind w:firstLine="400"/>
    </w:pPr>
    <w:rPr>
      <w:rFonts w:asciiTheme="minorHAnsi" w:eastAsiaTheme="minorHAnsi" w:hAnsiTheme="minorHAnsi" w:cstheme="minorBidi"/>
      <w:lang w:val="vi-VN"/>
    </w:rPr>
  </w:style>
  <w:style w:type="character" w:customStyle="1" w:styleId="fontstyle01">
    <w:name w:val="fontstyle01"/>
    <w:basedOn w:val="DefaultParagraphFont"/>
    <w:rsid w:val="00CD7E2E"/>
    <w:rPr>
      <w:rFonts w:ascii="CIDFont+F5" w:hAnsi="CIDFont+F5" w:hint="default"/>
      <w:b w:val="0"/>
      <w:bCs w:val="0"/>
      <w:i w:val="0"/>
      <w:iCs w:val="0"/>
      <w:color w:val="000000"/>
      <w:sz w:val="26"/>
      <w:szCs w:val="26"/>
    </w:rPr>
  </w:style>
  <w:style w:type="character" w:styleId="UnresolvedMention">
    <w:name w:val="Unresolved Mention"/>
    <w:basedOn w:val="DefaultParagraphFont"/>
    <w:uiPriority w:val="99"/>
    <w:semiHidden/>
    <w:unhideWhenUsed/>
    <w:rsid w:val="00031C2A"/>
    <w:rPr>
      <w:color w:val="605E5C"/>
      <w:shd w:val="clear" w:color="auto" w:fill="E1DFDD"/>
    </w:rPr>
  </w:style>
  <w:style w:type="character" w:customStyle="1" w:styleId="Heading1Char">
    <w:name w:val="Heading 1 Char"/>
    <w:basedOn w:val="DefaultParagraphFont"/>
    <w:link w:val="Heading1"/>
    <w:uiPriority w:val="9"/>
    <w:rsid w:val="00E37085"/>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449">
      <w:bodyDiv w:val="1"/>
      <w:marLeft w:val="0"/>
      <w:marRight w:val="0"/>
      <w:marTop w:val="0"/>
      <w:marBottom w:val="0"/>
      <w:divBdr>
        <w:top w:val="none" w:sz="0" w:space="0" w:color="auto"/>
        <w:left w:val="none" w:sz="0" w:space="0" w:color="auto"/>
        <w:bottom w:val="none" w:sz="0" w:space="0" w:color="auto"/>
        <w:right w:val="none" w:sz="0" w:space="0" w:color="auto"/>
      </w:divBdr>
    </w:div>
    <w:div w:id="187256303">
      <w:bodyDiv w:val="1"/>
      <w:marLeft w:val="0"/>
      <w:marRight w:val="0"/>
      <w:marTop w:val="0"/>
      <w:marBottom w:val="0"/>
      <w:divBdr>
        <w:top w:val="none" w:sz="0" w:space="0" w:color="auto"/>
        <w:left w:val="none" w:sz="0" w:space="0" w:color="auto"/>
        <w:bottom w:val="none" w:sz="0" w:space="0" w:color="auto"/>
        <w:right w:val="none" w:sz="0" w:space="0" w:color="auto"/>
      </w:divBdr>
    </w:div>
    <w:div w:id="347802320">
      <w:bodyDiv w:val="1"/>
      <w:marLeft w:val="0"/>
      <w:marRight w:val="0"/>
      <w:marTop w:val="0"/>
      <w:marBottom w:val="0"/>
      <w:divBdr>
        <w:top w:val="none" w:sz="0" w:space="0" w:color="auto"/>
        <w:left w:val="none" w:sz="0" w:space="0" w:color="auto"/>
        <w:bottom w:val="none" w:sz="0" w:space="0" w:color="auto"/>
        <w:right w:val="none" w:sz="0" w:space="0" w:color="auto"/>
      </w:divBdr>
    </w:div>
    <w:div w:id="401946361">
      <w:bodyDiv w:val="1"/>
      <w:marLeft w:val="0"/>
      <w:marRight w:val="0"/>
      <w:marTop w:val="0"/>
      <w:marBottom w:val="0"/>
      <w:divBdr>
        <w:top w:val="none" w:sz="0" w:space="0" w:color="auto"/>
        <w:left w:val="none" w:sz="0" w:space="0" w:color="auto"/>
        <w:bottom w:val="none" w:sz="0" w:space="0" w:color="auto"/>
        <w:right w:val="none" w:sz="0" w:space="0" w:color="auto"/>
      </w:divBdr>
      <w:divsChild>
        <w:div w:id="591167291">
          <w:marLeft w:val="0"/>
          <w:marRight w:val="0"/>
          <w:marTop w:val="0"/>
          <w:marBottom w:val="0"/>
          <w:divBdr>
            <w:top w:val="none" w:sz="0" w:space="0" w:color="auto"/>
            <w:left w:val="none" w:sz="0" w:space="0" w:color="auto"/>
            <w:bottom w:val="none" w:sz="0" w:space="0" w:color="auto"/>
            <w:right w:val="none" w:sz="0" w:space="0" w:color="auto"/>
          </w:divBdr>
        </w:div>
        <w:div w:id="892692887">
          <w:marLeft w:val="0"/>
          <w:marRight w:val="0"/>
          <w:marTop w:val="0"/>
          <w:marBottom w:val="0"/>
          <w:divBdr>
            <w:top w:val="none" w:sz="0" w:space="0" w:color="auto"/>
            <w:left w:val="none" w:sz="0" w:space="0" w:color="auto"/>
            <w:bottom w:val="none" w:sz="0" w:space="0" w:color="auto"/>
            <w:right w:val="none" w:sz="0" w:space="0" w:color="auto"/>
          </w:divBdr>
        </w:div>
        <w:div w:id="1968507221">
          <w:marLeft w:val="0"/>
          <w:marRight w:val="0"/>
          <w:marTop w:val="0"/>
          <w:marBottom w:val="0"/>
          <w:divBdr>
            <w:top w:val="none" w:sz="0" w:space="0" w:color="auto"/>
            <w:left w:val="none" w:sz="0" w:space="0" w:color="auto"/>
            <w:bottom w:val="none" w:sz="0" w:space="0" w:color="auto"/>
            <w:right w:val="none" w:sz="0" w:space="0" w:color="auto"/>
          </w:divBdr>
        </w:div>
        <w:div w:id="54664728">
          <w:marLeft w:val="0"/>
          <w:marRight w:val="0"/>
          <w:marTop w:val="0"/>
          <w:marBottom w:val="0"/>
          <w:divBdr>
            <w:top w:val="none" w:sz="0" w:space="0" w:color="auto"/>
            <w:left w:val="none" w:sz="0" w:space="0" w:color="auto"/>
            <w:bottom w:val="none" w:sz="0" w:space="0" w:color="auto"/>
            <w:right w:val="none" w:sz="0" w:space="0" w:color="auto"/>
          </w:divBdr>
        </w:div>
        <w:div w:id="2091459917">
          <w:marLeft w:val="0"/>
          <w:marRight w:val="0"/>
          <w:marTop w:val="0"/>
          <w:marBottom w:val="0"/>
          <w:divBdr>
            <w:top w:val="none" w:sz="0" w:space="0" w:color="auto"/>
            <w:left w:val="none" w:sz="0" w:space="0" w:color="auto"/>
            <w:bottom w:val="none" w:sz="0" w:space="0" w:color="auto"/>
            <w:right w:val="none" w:sz="0" w:space="0" w:color="auto"/>
          </w:divBdr>
        </w:div>
        <w:div w:id="2125495099">
          <w:marLeft w:val="0"/>
          <w:marRight w:val="0"/>
          <w:marTop w:val="0"/>
          <w:marBottom w:val="0"/>
          <w:divBdr>
            <w:top w:val="none" w:sz="0" w:space="0" w:color="auto"/>
            <w:left w:val="none" w:sz="0" w:space="0" w:color="auto"/>
            <w:bottom w:val="none" w:sz="0" w:space="0" w:color="auto"/>
            <w:right w:val="none" w:sz="0" w:space="0" w:color="auto"/>
          </w:divBdr>
        </w:div>
        <w:div w:id="779573420">
          <w:marLeft w:val="0"/>
          <w:marRight w:val="0"/>
          <w:marTop w:val="0"/>
          <w:marBottom w:val="0"/>
          <w:divBdr>
            <w:top w:val="none" w:sz="0" w:space="0" w:color="auto"/>
            <w:left w:val="none" w:sz="0" w:space="0" w:color="auto"/>
            <w:bottom w:val="none" w:sz="0" w:space="0" w:color="auto"/>
            <w:right w:val="none" w:sz="0" w:space="0" w:color="auto"/>
          </w:divBdr>
        </w:div>
        <w:div w:id="1414352824">
          <w:marLeft w:val="0"/>
          <w:marRight w:val="0"/>
          <w:marTop w:val="0"/>
          <w:marBottom w:val="0"/>
          <w:divBdr>
            <w:top w:val="none" w:sz="0" w:space="0" w:color="auto"/>
            <w:left w:val="none" w:sz="0" w:space="0" w:color="auto"/>
            <w:bottom w:val="none" w:sz="0" w:space="0" w:color="auto"/>
            <w:right w:val="none" w:sz="0" w:space="0" w:color="auto"/>
          </w:divBdr>
        </w:div>
        <w:div w:id="1516578610">
          <w:marLeft w:val="0"/>
          <w:marRight w:val="0"/>
          <w:marTop w:val="0"/>
          <w:marBottom w:val="0"/>
          <w:divBdr>
            <w:top w:val="none" w:sz="0" w:space="0" w:color="auto"/>
            <w:left w:val="none" w:sz="0" w:space="0" w:color="auto"/>
            <w:bottom w:val="none" w:sz="0" w:space="0" w:color="auto"/>
            <w:right w:val="none" w:sz="0" w:space="0" w:color="auto"/>
          </w:divBdr>
        </w:div>
        <w:div w:id="1176074738">
          <w:marLeft w:val="0"/>
          <w:marRight w:val="0"/>
          <w:marTop w:val="0"/>
          <w:marBottom w:val="0"/>
          <w:divBdr>
            <w:top w:val="none" w:sz="0" w:space="0" w:color="auto"/>
            <w:left w:val="none" w:sz="0" w:space="0" w:color="auto"/>
            <w:bottom w:val="none" w:sz="0" w:space="0" w:color="auto"/>
            <w:right w:val="none" w:sz="0" w:space="0" w:color="auto"/>
          </w:divBdr>
        </w:div>
        <w:div w:id="1451781743">
          <w:marLeft w:val="0"/>
          <w:marRight w:val="0"/>
          <w:marTop w:val="0"/>
          <w:marBottom w:val="0"/>
          <w:divBdr>
            <w:top w:val="none" w:sz="0" w:space="0" w:color="auto"/>
            <w:left w:val="none" w:sz="0" w:space="0" w:color="auto"/>
            <w:bottom w:val="none" w:sz="0" w:space="0" w:color="auto"/>
            <w:right w:val="none" w:sz="0" w:space="0" w:color="auto"/>
          </w:divBdr>
        </w:div>
        <w:div w:id="1293363067">
          <w:marLeft w:val="0"/>
          <w:marRight w:val="0"/>
          <w:marTop w:val="0"/>
          <w:marBottom w:val="0"/>
          <w:divBdr>
            <w:top w:val="none" w:sz="0" w:space="0" w:color="auto"/>
            <w:left w:val="none" w:sz="0" w:space="0" w:color="auto"/>
            <w:bottom w:val="none" w:sz="0" w:space="0" w:color="auto"/>
            <w:right w:val="none" w:sz="0" w:space="0" w:color="auto"/>
          </w:divBdr>
        </w:div>
        <w:div w:id="899705870">
          <w:marLeft w:val="0"/>
          <w:marRight w:val="0"/>
          <w:marTop w:val="0"/>
          <w:marBottom w:val="0"/>
          <w:divBdr>
            <w:top w:val="none" w:sz="0" w:space="0" w:color="auto"/>
            <w:left w:val="none" w:sz="0" w:space="0" w:color="auto"/>
            <w:bottom w:val="none" w:sz="0" w:space="0" w:color="auto"/>
            <w:right w:val="none" w:sz="0" w:space="0" w:color="auto"/>
          </w:divBdr>
        </w:div>
        <w:div w:id="201407605">
          <w:marLeft w:val="0"/>
          <w:marRight w:val="0"/>
          <w:marTop w:val="0"/>
          <w:marBottom w:val="0"/>
          <w:divBdr>
            <w:top w:val="none" w:sz="0" w:space="0" w:color="auto"/>
            <w:left w:val="none" w:sz="0" w:space="0" w:color="auto"/>
            <w:bottom w:val="none" w:sz="0" w:space="0" w:color="auto"/>
            <w:right w:val="none" w:sz="0" w:space="0" w:color="auto"/>
          </w:divBdr>
        </w:div>
        <w:div w:id="2090761307">
          <w:marLeft w:val="0"/>
          <w:marRight w:val="0"/>
          <w:marTop w:val="0"/>
          <w:marBottom w:val="0"/>
          <w:divBdr>
            <w:top w:val="none" w:sz="0" w:space="0" w:color="auto"/>
            <w:left w:val="none" w:sz="0" w:space="0" w:color="auto"/>
            <w:bottom w:val="none" w:sz="0" w:space="0" w:color="auto"/>
            <w:right w:val="none" w:sz="0" w:space="0" w:color="auto"/>
          </w:divBdr>
        </w:div>
        <w:div w:id="1381124780">
          <w:marLeft w:val="0"/>
          <w:marRight w:val="0"/>
          <w:marTop w:val="0"/>
          <w:marBottom w:val="0"/>
          <w:divBdr>
            <w:top w:val="none" w:sz="0" w:space="0" w:color="auto"/>
            <w:left w:val="none" w:sz="0" w:space="0" w:color="auto"/>
            <w:bottom w:val="none" w:sz="0" w:space="0" w:color="auto"/>
            <w:right w:val="none" w:sz="0" w:space="0" w:color="auto"/>
          </w:divBdr>
        </w:div>
        <w:div w:id="1177307252">
          <w:marLeft w:val="0"/>
          <w:marRight w:val="0"/>
          <w:marTop w:val="0"/>
          <w:marBottom w:val="0"/>
          <w:divBdr>
            <w:top w:val="none" w:sz="0" w:space="0" w:color="auto"/>
            <w:left w:val="none" w:sz="0" w:space="0" w:color="auto"/>
            <w:bottom w:val="none" w:sz="0" w:space="0" w:color="auto"/>
            <w:right w:val="none" w:sz="0" w:space="0" w:color="auto"/>
          </w:divBdr>
        </w:div>
        <w:div w:id="410011786">
          <w:marLeft w:val="0"/>
          <w:marRight w:val="0"/>
          <w:marTop w:val="0"/>
          <w:marBottom w:val="0"/>
          <w:divBdr>
            <w:top w:val="none" w:sz="0" w:space="0" w:color="auto"/>
            <w:left w:val="none" w:sz="0" w:space="0" w:color="auto"/>
            <w:bottom w:val="none" w:sz="0" w:space="0" w:color="auto"/>
            <w:right w:val="none" w:sz="0" w:space="0" w:color="auto"/>
          </w:divBdr>
        </w:div>
        <w:div w:id="1639459065">
          <w:marLeft w:val="0"/>
          <w:marRight w:val="0"/>
          <w:marTop w:val="0"/>
          <w:marBottom w:val="0"/>
          <w:divBdr>
            <w:top w:val="none" w:sz="0" w:space="0" w:color="auto"/>
            <w:left w:val="none" w:sz="0" w:space="0" w:color="auto"/>
            <w:bottom w:val="none" w:sz="0" w:space="0" w:color="auto"/>
            <w:right w:val="none" w:sz="0" w:space="0" w:color="auto"/>
          </w:divBdr>
        </w:div>
        <w:div w:id="1558399331">
          <w:marLeft w:val="0"/>
          <w:marRight w:val="0"/>
          <w:marTop w:val="0"/>
          <w:marBottom w:val="0"/>
          <w:divBdr>
            <w:top w:val="none" w:sz="0" w:space="0" w:color="auto"/>
            <w:left w:val="none" w:sz="0" w:space="0" w:color="auto"/>
            <w:bottom w:val="none" w:sz="0" w:space="0" w:color="auto"/>
            <w:right w:val="none" w:sz="0" w:space="0" w:color="auto"/>
          </w:divBdr>
        </w:div>
        <w:div w:id="2104182291">
          <w:marLeft w:val="0"/>
          <w:marRight w:val="0"/>
          <w:marTop w:val="0"/>
          <w:marBottom w:val="0"/>
          <w:divBdr>
            <w:top w:val="none" w:sz="0" w:space="0" w:color="auto"/>
            <w:left w:val="none" w:sz="0" w:space="0" w:color="auto"/>
            <w:bottom w:val="none" w:sz="0" w:space="0" w:color="auto"/>
            <w:right w:val="none" w:sz="0" w:space="0" w:color="auto"/>
          </w:divBdr>
        </w:div>
        <w:div w:id="1743332059">
          <w:marLeft w:val="0"/>
          <w:marRight w:val="0"/>
          <w:marTop w:val="0"/>
          <w:marBottom w:val="0"/>
          <w:divBdr>
            <w:top w:val="none" w:sz="0" w:space="0" w:color="auto"/>
            <w:left w:val="none" w:sz="0" w:space="0" w:color="auto"/>
            <w:bottom w:val="none" w:sz="0" w:space="0" w:color="auto"/>
            <w:right w:val="none" w:sz="0" w:space="0" w:color="auto"/>
          </w:divBdr>
        </w:div>
        <w:div w:id="1000081051">
          <w:marLeft w:val="0"/>
          <w:marRight w:val="0"/>
          <w:marTop w:val="0"/>
          <w:marBottom w:val="0"/>
          <w:divBdr>
            <w:top w:val="none" w:sz="0" w:space="0" w:color="auto"/>
            <w:left w:val="none" w:sz="0" w:space="0" w:color="auto"/>
            <w:bottom w:val="none" w:sz="0" w:space="0" w:color="auto"/>
            <w:right w:val="none" w:sz="0" w:space="0" w:color="auto"/>
          </w:divBdr>
        </w:div>
        <w:div w:id="63570811">
          <w:marLeft w:val="0"/>
          <w:marRight w:val="0"/>
          <w:marTop w:val="0"/>
          <w:marBottom w:val="0"/>
          <w:divBdr>
            <w:top w:val="none" w:sz="0" w:space="0" w:color="auto"/>
            <w:left w:val="none" w:sz="0" w:space="0" w:color="auto"/>
            <w:bottom w:val="none" w:sz="0" w:space="0" w:color="auto"/>
            <w:right w:val="none" w:sz="0" w:space="0" w:color="auto"/>
          </w:divBdr>
        </w:div>
        <w:div w:id="41681469">
          <w:marLeft w:val="0"/>
          <w:marRight w:val="0"/>
          <w:marTop w:val="0"/>
          <w:marBottom w:val="0"/>
          <w:divBdr>
            <w:top w:val="none" w:sz="0" w:space="0" w:color="auto"/>
            <w:left w:val="none" w:sz="0" w:space="0" w:color="auto"/>
            <w:bottom w:val="none" w:sz="0" w:space="0" w:color="auto"/>
            <w:right w:val="none" w:sz="0" w:space="0" w:color="auto"/>
          </w:divBdr>
        </w:div>
        <w:div w:id="1637448525">
          <w:marLeft w:val="0"/>
          <w:marRight w:val="0"/>
          <w:marTop w:val="0"/>
          <w:marBottom w:val="0"/>
          <w:divBdr>
            <w:top w:val="none" w:sz="0" w:space="0" w:color="auto"/>
            <w:left w:val="none" w:sz="0" w:space="0" w:color="auto"/>
            <w:bottom w:val="none" w:sz="0" w:space="0" w:color="auto"/>
            <w:right w:val="none" w:sz="0" w:space="0" w:color="auto"/>
          </w:divBdr>
        </w:div>
        <w:div w:id="1686245459">
          <w:marLeft w:val="0"/>
          <w:marRight w:val="0"/>
          <w:marTop w:val="0"/>
          <w:marBottom w:val="0"/>
          <w:divBdr>
            <w:top w:val="none" w:sz="0" w:space="0" w:color="auto"/>
            <w:left w:val="none" w:sz="0" w:space="0" w:color="auto"/>
            <w:bottom w:val="none" w:sz="0" w:space="0" w:color="auto"/>
            <w:right w:val="none" w:sz="0" w:space="0" w:color="auto"/>
          </w:divBdr>
        </w:div>
        <w:div w:id="1096705147">
          <w:marLeft w:val="0"/>
          <w:marRight w:val="0"/>
          <w:marTop w:val="0"/>
          <w:marBottom w:val="0"/>
          <w:divBdr>
            <w:top w:val="none" w:sz="0" w:space="0" w:color="auto"/>
            <w:left w:val="none" w:sz="0" w:space="0" w:color="auto"/>
            <w:bottom w:val="none" w:sz="0" w:space="0" w:color="auto"/>
            <w:right w:val="none" w:sz="0" w:space="0" w:color="auto"/>
          </w:divBdr>
        </w:div>
        <w:div w:id="1552230599">
          <w:marLeft w:val="0"/>
          <w:marRight w:val="0"/>
          <w:marTop w:val="0"/>
          <w:marBottom w:val="0"/>
          <w:divBdr>
            <w:top w:val="none" w:sz="0" w:space="0" w:color="auto"/>
            <w:left w:val="none" w:sz="0" w:space="0" w:color="auto"/>
            <w:bottom w:val="none" w:sz="0" w:space="0" w:color="auto"/>
            <w:right w:val="none" w:sz="0" w:space="0" w:color="auto"/>
          </w:divBdr>
        </w:div>
        <w:div w:id="1620796471">
          <w:marLeft w:val="0"/>
          <w:marRight w:val="0"/>
          <w:marTop w:val="0"/>
          <w:marBottom w:val="0"/>
          <w:divBdr>
            <w:top w:val="none" w:sz="0" w:space="0" w:color="auto"/>
            <w:left w:val="none" w:sz="0" w:space="0" w:color="auto"/>
            <w:bottom w:val="none" w:sz="0" w:space="0" w:color="auto"/>
            <w:right w:val="none" w:sz="0" w:space="0" w:color="auto"/>
          </w:divBdr>
        </w:div>
        <w:div w:id="716199448">
          <w:marLeft w:val="0"/>
          <w:marRight w:val="0"/>
          <w:marTop w:val="0"/>
          <w:marBottom w:val="0"/>
          <w:divBdr>
            <w:top w:val="none" w:sz="0" w:space="0" w:color="auto"/>
            <w:left w:val="none" w:sz="0" w:space="0" w:color="auto"/>
            <w:bottom w:val="none" w:sz="0" w:space="0" w:color="auto"/>
            <w:right w:val="none" w:sz="0" w:space="0" w:color="auto"/>
          </w:divBdr>
        </w:div>
        <w:div w:id="1880050789">
          <w:marLeft w:val="0"/>
          <w:marRight w:val="0"/>
          <w:marTop w:val="0"/>
          <w:marBottom w:val="0"/>
          <w:divBdr>
            <w:top w:val="none" w:sz="0" w:space="0" w:color="auto"/>
            <w:left w:val="none" w:sz="0" w:space="0" w:color="auto"/>
            <w:bottom w:val="none" w:sz="0" w:space="0" w:color="auto"/>
            <w:right w:val="none" w:sz="0" w:space="0" w:color="auto"/>
          </w:divBdr>
        </w:div>
        <w:div w:id="1672367999">
          <w:marLeft w:val="0"/>
          <w:marRight w:val="0"/>
          <w:marTop w:val="0"/>
          <w:marBottom w:val="0"/>
          <w:divBdr>
            <w:top w:val="none" w:sz="0" w:space="0" w:color="auto"/>
            <w:left w:val="none" w:sz="0" w:space="0" w:color="auto"/>
            <w:bottom w:val="none" w:sz="0" w:space="0" w:color="auto"/>
            <w:right w:val="none" w:sz="0" w:space="0" w:color="auto"/>
          </w:divBdr>
        </w:div>
        <w:div w:id="1465656531">
          <w:marLeft w:val="0"/>
          <w:marRight w:val="0"/>
          <w:marTop w:val="0"/>
          <w:marBottom w:val="0"/>
          <w:divBdr>
            <w:top w:val="none" w:sz="0" w:space="0" w:color="auto"/>
            <w:left w:val="none" w:sz="0" w:space="0" w:color="auto"/>
            <w:bottom w:val="none" w:sz="0" w:space="0" w:color="auto"/>
            <w:right w:val="none" w:sz="0" w:space="0" w:color="auto"/>
          </w:divBdr>
        </w:div>
        <w:div w:id="1389721681">
          <w:marLeft w:val="0"/>
          <w:marRight w:val="0"/>
          <w:marTop w:val="0"/>
          <w:marBottom w:val="0"/>
          <w:divBdr>
            <w:top w:val="none" w:sz="0" w:space="0" w:color="auto"/>
            <w:left w:val="none" w:sz="0" w:space="0" w:color="auto"/>
            <w:bottom w:val="none" w:sz="0" w:space="0" w:color="auto"/>
            <w:right w:val="none" w:sz="0" w:space="0" w:color="auto"/>
          </w:divBdr>
        </w:div>
        <w:div w:id="1667320825">
          <w:marLeft w:val="0"/>
          <w:marRight w:val="0"/>
          <w:marTop w:val="0"/>
          <w:marBottom w:val="0"/>
          <w:divBdr>
            <w:top w:val="none" w:sz="0" w:space="0" w:color="auto"/>
            <w:left w:val="none" w:sz="0" w:space="0" w:color="auto"/>
            <w:bottom w:val="none" w:sz="0" w:space="0" w:color="auto"/>
            <w:right w:val="none" w:sz="0" w:space="0" w:color="auto"/>
          </w:divBdr>
        </w:div>
        <w:div w:id="687635886">
          <w:marLeft w:val="0"/>
          <w:marRight w:val="0"/>
          <w:marTop w:val="0"/>
          <w:marBottom w:val="0"/>
          <w:divBdr>
            <w:top w:val="none" w:sz="0" w:space="0" w:color="auto"/>
            <w:left w:val="none" w:sz="0" w:space="0" w:color="auto"/>
            <w:bottom w:val="none" w:sz="0" w:space="0" w:color="auto"/>
            <w:right w:val="none" w:sz="0" w:space="0" w:color="auto"/>
          </w:divBdr>
        </w:div>
        <w:div w:id="607470038">
          <w:marLeft w:val="0"/>
          <w:marRight w:val="0"/>
          <w:marTop w:val="0"/>
          <w:marBottom w:val="0"/>
          <w:divBdr>
            <w:top w:val="none" w:sz="0" w:space="0" w:color="auto"/>
            <w:left w:val="none" w:sz="0" w:space="0" w:color="auto"/>
            <w:bottom w:val="none" w:sz="0" w:space="0" w:color="auto"/>
            <w:right w:val="none" w:sz="0" w:space="0" w:color="auto"/>
          </w:divBdr>
        </w:div>
        <w:div w:id="936060761">
          <w:marLeft w:val="0"/>
          <w:marRight w:val="0"/>
          <w:marTop w:val="0"/>
          <w:marBottom w:val="0"/>
          <w:divBdr>
            <w:top w:val="none" w:sz="0" w:space="0" w:color="auto"/>
            <w:left w:val="none" w:sz="0" w:space="0" w:color="auto"/>
            <w:bottom w:val="none" w:sz="0" w:space="0" w:color="auto"/>
            <w:right w:val="none" w:sz="0" w:space="0" w:color="auto"/>
          </w:divBdr>
        </w:div>
        <w:div w:id="112485085">
          <w:marLeft w:val="0"/>
          <w:marRight w:val="0"/>
          <w:marTop w:val="0"/>
          <w:marBottom w:val="0"/>
          <w:divBdr>
            <w:top w:val="none" w:sz="0" w:space="0" w:color="auto"/>
            <w:left w:val="none" w:sz="0" w:space="0" w:color="auto"/>
            <w:bottom w:val="none" w:sz="0" w:space="0" w:color="auto"/>
            <w:right w:val="none" w:sz="0" w:space="0" w:color="auto"/>
          </w:divBdr>
        </w:div>
        <w:div w:id="1593200994">
          <w:marLeft w:val="0"/>
          <w:marRight w:val="0"/>
          <w:marTop w:val="0"/>
          <w:marBottom w:val="0"/>
          <w:divBdr>
            <w:top w:val="none" w:sz="0" w:space="0" w:color="auto"/>
            <w:left w:val="none" w:sz="0" w:space="0" w:color="auto"/>
            <w:bottom w:val="none" w:sz="0" w:space="0" w:color="auto"/>
            <w:right w:val="none" w:sz="0" w:space="0" w:color="auto"/>
          </w:divBdr>
        </w:div>
        <w:div w:id="1180042469">
          <w:marLeft w:val="0"/>
          <w:marRight w:val="0"/>
          <w:marTop w:val="0"/>
          <w:marBottom w:val="0"/>
          <w:divBdr>
            <w:top w:val="none" w:sz="0" w:space="0" w:color="auto"/>
            <w:left w:val="none" w:sz="0" w:space="0" w:color="auto"/>
            <w:bottom w:val="none" w:sz="0" w:space="0" w:color="auto"/>
            <w:right w:val="none" w:sz="0" w:space="0" w:color="auto"/>
          </w:divBdr>
        </w:div>
        <w:div w:id="1527520729">
          <w:marLeft w:val="0"/>
          <w:marRight w:val="0"/>
          <w:marTop w:val="0"/>
          <w:marBottom w:val="0"/>
          <w:divBdr>
            <w:top w:val="none" w:sz="0" w:space="0" w:color="auto"/>
            <w:left w:val="none" w:sz="0" w:space="0" w:color="auto"/>
            <w:bottom w:val="none" w:sz="0" w:space="0" w:color="auto"/>
            <w:right w:val="none" w:sz="0" w:space="0" w:color="auto"/>
          </w:divBdr>
        </w:div>
        <w:div w:id="388117824">
          <w:marLeft w:val="0"/>
          <w:marRight w:val="0"/>
          <w:marTop w:val="0"/>
          <w:marBottom w:val="0"/>
          <w:divBdr>
            <w:top w:val="none" w:sz="0" w:space="0" w:color="auto"/>
            <w:left w:val="none" w:sz="0" w:space="0" w:color="auto"/>
            <w:bottom w:val="none" w:sz="0" w:space="0" w:color="auto"/>
            <w:right w:val="none" w:sz="0" w:space="0" w:color="auto"/>
          </w:divBdr>
        </w:div>
        <w:div w:id="1717388742">
          <w:marLeft w:val="0"/>
          <w:marRight w:val="0"/>
          <w:marTop w:val="0"/>
          <w:marBottom w:val="0"/>
          <w:divBdr>
            <w:top w:val="none" w:sz="0" w:space="0" w:color="auto"/>
            <w:left w:val="none" w:sz="0" w:space="0" w:color="auto"/>
            <w:bottom w:val="none" w:sz="0" w:space="0" w:color="auto"/>
            <w:right w:val="none" w:sz="0" w:space="0" w:color="auto"/>
          </w:divBdr>
        </w:div>
        <w:div w:id="1291087459">
          <w:marLeft w:val="0"/>
          <w:marRight w:val="0"/>
          <w:marTop w:val="0"/>
          <w:marBottom w:val="0"/>
          <w:divBdr>
            <w:top w:val="none" w:sz="0" w:space="0" w:color="auto"/>
            <w:left w:val="none" w:sz="0" w:space="0" w:color="auto"/>
            <w:bottom w:val="none" w:sz="0" w:space="0" w:color="auto"/>
            <w:right w:val="none" w:sz="0" w:space="0" w:color="auto"/>
          </w:divBdr>
        </w:div>
        <w:div w:id="51731730">
          <w:marLeft w:val="0"/>
          <w:marRight w:val="0"/>
          <w:marTop w:val="0"/>
          <w:marBottom w:val="0"/>
          <w:divBdr>
            <w:top w:val="none" w:sz="0" w:space="0" w:color="auto"/>
            <w:left w:val="none" w:sz="0" w:space="0" w:color="auto"/>
            <w:bottom w:val="none" w:sz="0" w:space="0" w:color="auto"/>
            <w:right w:val="none" w:sz="0" w:space="0" w:color="auto"/>
          </w:divBdr>
        </w:div>
        <w:div w:id="520314615">
          <w:marLeft w:val="0"/>
          <w:marRight w:val="0"/>
          <w:marTop w:val="0"/>
          <w:marBottom w:val="0"/>
          <w:divBdr>
            <w:top w:val="none" w:sz="0" w:space="0" w:color="auto"/>
            <w:left w:val="none" w:sz="0" w:space="0" w:color="auto"/>
            <w:bottom w:val="none" w:sz="0" w:space="0" w:color="auto"/>
            <w:right w:val="none" w:sz="0" w:space="0" w:color="auto"/>
          </w:divBdr>
        </w:div>
        <w:div w:id="1449854036">
          <w:marLeft w:val="0"/>
          <w:marRight w:val="0"/>
          <w:marTop w:val="0"/>
          <w:marBottom w:val="0"/>
          <w:divBdr>
            <w:top w:val="none" w:sz="0" w:space="0" w:color="auto"/>
            <w:left w:val="none" w:sz="0" w:space="0" w:color="auto"/>
            <w:bottom w:val="none" w:sz="0" w:space="0" w:color="auto"/>
            <w:right w:val="none" w:sz="0" w:space="0" w:color="auto"/>
          </w:divBdr>
        </w:div>
        <w:div w:id="434638597">
          <w:marLeft w:val="0"/>
          <w:marRight w:val="0"/>
          <w:marTop w:val="0"/>
          <w:marBottom w:val="0"/>
          <w:divBdr>
            <w:top w:val="none" w:sz="0" w:space="0" w:color="auto"/>
            <w:left w:val="none" w:sz="0" w:space="0" w:color="auto"/>
            <w:bottom w:val="none" w:sz="0" w:space="0" w:color="auto"/>
            <w:right w:val="none" w:sz="0" w:space="0" w:color="auto"/>
          </w:divBdr>
        </w:div>
        <w:div w:id="1150751394">
          <w:marLeft w:val="0"/>
          <w:marRight w:val="0"/>
          <w:marTop w:val="0"/>
          <w:marBottom w:val="0"/>
          <w:divBdr>
            <w:top w:val="none" w:sz="0" w:space="0" w:color="auto"/>
            <w:left w:val="none" w:sz="0" w:space="0" w:color="auto"/>
            <w:bottom w:val="none" w:sz="0" w:space="0" w:color="auto"/>
            <w:right w:val="none" w:sz="0" w:space="0" w:color="auto"/>
          </w:divBdr>
        </w:div>
        <w:div w:id="1352954630">
          <w:marLeft w:val="0"/>
          <w:marRight w:val="0"/>
          <w:marTop w:val="0"/>
          <w:marBottom w:val="0"/>
          <w:divBdr>
            <w:top w:val="none" w:sz="0" w:space="0" w:color="auto"/>
            <w:left w:val="none" w:sz="0" w:space="0" w:color="auto"/>
            <w:bottom w:val="none" w:sz="0" w:space="0" w:color="auto"/>
            <w:right w:val="none" w:sz="0" w:space="0" w:color="auto"/>
          </w:divBdr>
        </w:div>
        <w:div w:id="1679574524">
          <w:marLeft w:val="0"/>
          <w:marRight w:val="0"/>
          <w:marTop w:val="0"/>
          <w:marBottom w:val="0"/>
          <w:divBdr>
            <w:top w:val="none" w:sz="0" w:space="0" w:color="auto"/>
            <w:left w:val="none" w:sz="0" w:space="0" w:color="auto"/>
            <w:bottom w:val="none" w:sz="0" w:space="0" w:color="auto"/>
            <w:right w:val="none" w:sz="0" w:space="0" w:color="auto"/>
          </w:divBdr>
        </w:div>
        <w:div w:id="1891991384">
          <w:marLeft w:val="0"/>
          <w:marRight w:val="0"/>
          <w:marTop w:val="0"/>
          <w:marBottom w:val="0"/>
          <w:divBdr>
            <w:top w:val="none" w:sz="0" w:space="0" w:color="auto"/>
            <w:left w:val="none" w:sz="0" w:space="0" w:color="auto"/>
            <w:bottom w:val="none" w:sz="0" w:space="0" w:color="auto"/>
            <w:right w:val="none" w:sz="0" w:space="0" w:color="auto"/>
          </w:divBdr>
        </w:div>
        <w:div w:id="2062631243">
          <w:marLeft w:val="0"/>
          <w:marRight w:val="0"/>
          <w:marTop w:val="0"/>
          <w:marBottom w:val="0"/>
          <w:divBdr>
            <w:top w:val="none" w:sz="0" w:space="0" w:color="auto"/>
            <w:left w:val="none" w:sz="0" w:space="0" w:color="auto"/>
            <w:bottom w:val="none" w:sz="0" w:space="0" w:color="auto"/>
            <w:right w:val="none" w:sz="0" w:space="0" w:color="auto"/>
          </w:divBdr>
        </w:div>
        <w:div w:id="1845626192">
          <w:marLeft w:val="0"/>
          <w:marRight w:val="0"/>
          <w:marTop w:val="0"/>
          <w:marBottom w:val="0"/>
          <w:divBdr>
            <w:top w:val="none" w:sz="0" w:space="0" w:color="auto"/>
            <w:left w:val="none" w:sz="0" w:space="0" w:color="auto"/>
            <w:bottom w:val="none" w:sz="0" w:space="0" w:color="auto"/>
            <w:right w:val="none" w:sz="0" w:space="0" w:color="auto"/>
          </w:divBdr>
        </w:div>
        <w:div w:id="1629237881">
          <w:marLeft w:val="0"/>
          <w:marRight w:val="0"/>
          <w:marTop w:val="0"/>
          <w:marBottom w:val="0"/>
          <w:divBdr>
            <w:top w:val="none" w:sz="0" w:space="0" w:color="auto"/>
            <w:left w:val="none" w:sz="0" w:space="0" w:color="auto"/>
            <w:bottom w:val="none" w:sz="0" w:space="0" w:color="auto"/>
            <w:right w:val="none" w:sz="0" w:space="0" w:color="auto"/>
          </w:divBdr>
        </w:div>
        <w:div w:id="1963950064">
          <w:marLeft w:val="0"/>
          <w:marRight w:val="0"/>
          <w:marTop w:val="0"/>
          <w:marBottom w:val="0"/>
          <w:divBdr>
            <w:top w:val="none" w:sz="0" w:space="0" w:color="auto"/>
            <w:left w:val="none" w:sz="0" w:space="0" w:color="auto"/>
            <w:bottom w:val="none" w:sz="0" w:space="0" w:color="auto"/>
            <w:right w:val="none" w:sz="0" w:space="0" w:color="auto"/>
          </w:divBdr>
        </w:div>
        <w:div w:id="1097990507">
          <w:marLeft w:val="0"/>
          <w:marRight w:val="0"/>
          <w:marTop w:val="0"/>
          <w:marBottom w:val="0"/>
          <w:divBdr>
            <w:top w:val="none" w:sz="0" w:space="0" w:color="auto"/>
            <w:left w:val="none" w:sz="0" w:space="0" w:color="auto"/>
            <w:bottom w:val="none" w:sz="0" w:space="0" w:color="auto"/>
            <w:right w:val="none" w:sz="0" w:space="0" w:color="auto"/>
          </w:divBdr>
        </w:div>
        <w:div w:id="1545368566">
          <w:marLeft w:val="0"/>
          <w:marRight w:val="0"/>
          <w:marTop w:val="0"/>
          <w:marBottom w:val="0"/>
          <w:divBdr>
            <w:top w:val="none" w:sz="0" w:space="0" w:color="auto"/>
            <w:left w:val="none" w:sz="0" w:space="0" w:color="auto"/>
            <w:bottom w:val="none" w:sz="0" w:space="0" w:color="auto"/>
            <w:right w:val="none" w:sz="0" w:space="0" w:color="auto"/>
          </w:divBdr>
        </w:div>
        <w:div w:id="1305309617">
          <w:marLeft w:val="0"/>
          <w:marRight w:val="0"/>
          <w:marTop w:val="0"/>
          <w:marBottom w:val="0"/>
          <w:divBdr>
            <w:top w:val="none" w:sz="0" w:space="0" w:color="auto"/>
            <w:left w:val="none" w:sz="0" w:space="0" w:color="auto"/>
            <w:bottom w:val="none" w:sz="0" w:space="0" w:color="auto"/>
            <w:right w:val="none" w:sz="0" w:space="0" w:color="auto"/>
          </w:divBdr>
        </w:div>
        <w:div w:id="826700873">
          <w:marLeft w:val="0"/>
          <w:marRight w:val="0"/>
          <w:marTop w:val="0"/>
          <w:marBottom w:val="0"/>
          <w:divBdr>
            <w:top w:val="none" w:sz="0" w:space="0" w:color="auto"/>
            <w:left w:val="none" w:sz="0" w:space="0" w:color="auto"/>
            <w:bottom w:val="none" w:sz="0" w:space="0" w:color="auto"/>
            <w:right w:val="none" w:sz="0" w:space="0" w:color="auto"/>
          </w:divBdr>
        </w:div>
        <w:div w:id="976495259">
          <w:marLeft w:val="0"/>
          <w:marRight w:val="0"/>
          <w:marTop w:val="0"/>
          <w:marBottom w:val="0"/>
          <w:divBdr>
            <w:top w:val="none" w:sz="0" w:space="0" w:color="auto"/>
            <w:left w:val="none" w:sz="0" w:space="0" w:color="auto"/>
            <w:bottom w:val="none" w:sz="0" w:space="0" w:color="auto"/>
            <w:right w:val="none" w:sz="0" w:space="0" w:color="auto"/>
          </w:divBdr>
        </w:div>
        <w:div w:id="575555358">
          <w:marLeft w:val="0"/>
          <w:marRight w:val="0"/>
          <w:marTop w:val="0"/>
          <w:marBottom w:val="0"/>
          <w:divBdr>
            <w:top w:val="none" w:sz="0" w:space="0" w:color="auto"/>
            <w:left w:val="none" w:sz="0" w:space="0" w:color="auto"/>
            <w:bottom w:val="none" w:sz="0" w:space="0" w:color="auto"/>
            <w:right w:val="none" w:sz="0" w:space="0" w:color="auto"/>
          </w:divBdr>
        </w:div>
        <w:div w:id="1691448998">
          <w:marLeft w:val="0"/>
          <w:marRight w:val="0"/>
          <w:marTop w:val="0"/>
          <w:marBottom w:val="0"/>
          <w:divBdr>
            <w:top w:val="none" w:sz="0" w:space="0" w:color="auto"/>
            <w:left w:val="none" w:sz="0" w:space="0" w:color="auto"/>
            <w:bottom w:val="none" w:sz="0" w:space="0" w:color="auto"/>
            <w:right w:val="none" w:sz="0" w:space="0" w:color="auto"/>
          </w:divBdr>
        </w:div>
        <w:div w:id="1664433308">
          <w:marLeft w:val="0"/>
          <w:marRight w:val="0"/>
          <w:marTop w:val="0"/>
          <w:marBottom w:val="0"/>
          <w:divBdr>
            <w:top w:val="none" w:sz="0" w:space="0" w:color="auto"/>
            <w:left w:val="none" w:sz="0" w:space="0" w:color="auto"/>
            <w:bottom w:val="none" w:sz="0" w:space="0" w:color="auto"/>
            <w:right w:val="none" w:sz="0" w:space="0" w:color="auto"/>
          </w:divBdr>
        </w:div>
        <w:div w:id="1332024293">
          <w:marLeft w:val="0"/>
          <w:marRight w:val="0"/>
          <w:marTop w:val="0"/>
          <w:marBottom w:val="0"/>
          <w:divBdr>
            <w:top w:val="none" w:sz="0" w:space="0" w:color="auto"/>
            <w:left w:val="none" w:sz="0" w:space="0" w:color="auto"/>
            <w:bottom w:val="none" w:sz="0" w:space="0" w:color="auto"/>
            <w:right w:val="none" w:sz="0" w:space="0" w:color="auto"/>
          </w:divBdr>
        </w:div>
        <w:div w:id="1268780213">
          <w:marLeft w:val="0"/>
          <w:marRight w:val="0"/>
          <w:marTop w:val="0"/>
          <w:marBottom w:val="0"/>
          <w:divBdr>
            <w:top w:val="none" w:sz="0" w:space="0" w:color="auto"/>
            <w:left w:val="none" w:sz="0" w:space="0" w:color="auto"/>
            <w:bottom w:val="none" w:sz="0" w:space="0" w:color="auto"/>
            <w:right w:val="none" w:sz="0" w:space="0" w:color="auto"/>
          </w:divBdr>
        </w:div>
        <w:div w:id="1973628841">
          <w:marLeft w:val="0"/>
          <w:marRight w:val="0"/>
          <w:marTop w:val="0"/>
          <w:marBottom w:val="0"/>
          <w:divBdr>
            <w:top w:val="none" w:sz="0" w:space="0" w:color="auto"/>
            <w:left w:val="none" w:sz="0" w:space="0" w:color="auto"/>
            <w:bottom w:val="none" w:sz="0" w:space="0" w:color="auto"/>
            <w:right w:val="none" w:sz="0" w:space="0" w:color="auto"/>
          </w:divBdr>
        </w:div>
        <w:div w:id="1809199924">
          <w:marLeft w:val="0"/>
          <w:marRight w:val="0"/>
          <w:marTop w:val="0"/>
          <w:marBottom w:val="0"/>
          <w:divBdr>
            <w:top w:val="none" w:sz="0" w:space="0" w:color="auto"/>
            <w:left w:val="none" w:sz="0" w:space="0" w:color="auto"/>
            <w:bottom w:val="none" w:sz="0" w:space="0" w:color="auto"/>
            <w:right w:val="none" w:sz="0" w:space="0" w:color="auto"/>
          </w:divBdr>
        </w:div>
        <w:div w:id="1696275429">
          <w:marLeft w:val="0"/>
          <w:marRight w:val="0"/>
          <w:marTop w:val="0"/>
          <w:marBottom w:val="0"/>
          <w:divBdr>
            <w:top w:val="none" w:sz="0" w:space="0" w:color="auto"/>
            <w:left w:val="none" w:sz="0" w:space="0" w:color="auto"/>
            <w:bottom w:val="none" w:sz="0" w:space="0" w:color="auto"/>
            <w:right w:val="none" w:sz="0" w:space="0" w:color="auto"/>
          </w:divBdr>
        </w:div>
        <w:div w:id="606817142">
          <w:marLeft w:val="0"/>
          <w:marRight w:val="0"/>
          <w:marTop w:val="0"/>
          <w:marBottom w:val="0"/>
          <w:divBdr>
            <w:top w:val="none" w:sz="0" w:space="0" w:color="auto"/>
            <w:left w:val="none" w:sz="0" w:space="0" w:color="auto"/>
            <w:bottom w:val="none" w:sz="0" w:space="0" w:color="auto"/>
            <w:right w:val="none" w:sz="0" w:space="0" w:color="auto"/>
          </w:divBdr>
        </w:div>
      </w:divsChild>
    </w:div>
    <w:div w:id="522330897">
      <w:bodyDiv w:val="1"/>
      <w:marLeft w:val="0"/>
      <w:marRight w:val="0"/>
      <w:marTop w:val="0"/>
      <w:marBottom w:val="0"/>
      <w:divBdr>
        <w:top w:val="none" w:sz="0" w:space="0" w:color="auto"/>
        <w:left w:val="none" w:sz="0" w:space="0" w:color="auto"/>
        <w:bottom w:val="none" w:sz="0" w:space="0" w:color="auto"/>
        <w:right w:val="none" w:sz="0" w:space="0" w:color="auto"/>
      </w:divBdr>
      <w:divsChild>
        <w:div w:id="390075525">
          <w:marLeft w:val="0"/>
          <w:marRight w:val="0"/>
          <w:marTop w:val="0"/>
          <w:marBottom w:val="0"/>
          <w:divBdr>
            <w:top w:val="none" w:sz="0" w:space="0" w:color="auto"/>
            <w:left w:val="none" w:sz="0" w:space="0" w:color="auto"/>
            <w:bottom w:val="none" w:sz="0" w:space="0" w:color="auto"/>
            <w:right w:val="none" w:sz="0" w:space="0" w:color="auto"/>
          </w:divBdr>
        </w:div>
        <w:div w:id="897671851">
          <w:marLeft w:val="0"/>
          <w:marRight w:val="0"/>
          <w:marTop w:val="0"/>
          <w:marBottom w:val="0"/>
          <w:divBdr>
            <w:top w:val="none" w:sz="0" w:space="0" w:color="auto"/>
            <w:left w:val="none" w:sz="0" w:space="0" w:color="auto"/>
            <w:bottom w:val="none" w:sz="0" w:space="0" w:color="auto"/>
            <w:right w:val="none" w:sz="0" w:space="0" w:color="auto"/>
          </w:divBdr>
        </w:div>
        <w:div w:id="1657220516">
          <w:marLeft w:val="0"/>
          <w:marRight w:val="0"/>
          <w:marTop w:val="0"/>
          <w:marBottom w:val="0"/>
          <w:divBdr>
            <w:top w:val="none" w:sz="0" w:space="0" w:color="auto"/>
            <w:left w:val="none" w:sz="0" w:space="0" w:color="auto"/>
            <w:bottom w:val="none" w:sz="0" w:space="0" w:color="auto"/>
            <w:right w:val="none" w:sz="0" w:space="0" w:color="auto"/>
          </w:divBdr>
        </w:div>
        <w:div w:id="46346579">
          <w:marLeft w:val="0"/>
          <w:marRight w:val="0"/>
          <w:marTop w:val="0"/>
          <w:marBottom w:val="0"/>
          <w:divBdr>
            <w:top w:val="none" w:sz="0" w:space="0" w:color="auto"/>
            <w:left w:val="none" w:sz="0" w:space="0" w:color="auto"/>
            <w:bottom w:val="none" w:sz="0" w:space="0" w:color="auto"/>
            <w:right w:val="none" w:sz="0" w:space="0" w:color="auto"/>
          </w:divBdr>
        </w:div>
        <w:div w:id="1469325984">
          <w:marLeft w:val="0"/>
          <w:marRight w:val="0"/>
          <w:marTop w:val="0"/>
          <w:marBottom w:val="0"/>
          <w:divBdr>
            <w:top w:val="none" w:sz="0" w:space="0" w:color="auto"/>
            <w:left w:val="none" w:sz="0" w:space="0" w:color="auto"/>
            <w:bottom w:val="none" w:sz="0" w:space="0" w:color="auto"/>
            <w:right w:val="none" w:sz="0" w:space="0" w:color="auto"/>
          </w:divBdr>
        </w:div>
        <w:div w:id="1968923347">
          <w:marLeft w:val="0"/>
          <w:marRight w:val="0"/>
          <w:marTop w:val="0"/>
          <w:marBottom w:val="0"/>
          <w:divBdr>
            <w:top w:val="none" w:sz="0" w:space="0" w:color="auto"/>
            <w:left w:val="none" w:sz="0" w:space="0" w:color="auto"/>
            <w:bottom w:val="none" w:sz="0" w:space="0" w:color="auto"/>
            <w:right w:val="none" w:sz="0" w:space="0" w:color="auto"/>
          </w:divBdr>
        </w:div>
        <w:div w:id="1714041583">
          <w:marLeft w:val="0"/>
          <w:marRight w:val="0"/>
          <w:marTop w:val="0"/>
          <w:marBottom w:val="0"/>
          <w:divBdr>
            <w:top w:val="none" w:sz="0" w:space="0" w:color="auto"/>
            <w:left w:val="none" w:sz="0" w:space="0" w:color="auto"/>
            <w:bottom w:val="none" w:sz="0" w:space="0" w:color="auto"/>
            <w:right w:val="none" w:sz="0" w:space="0" w:color="auto"/>
          </w:divBdr>
        </w:div>
      </w:divsChild>
    </w:div>
    <w:div w:id="523330545">
      <w:bodyDiv w:val="1"/>
      <w:marLeft w:val="0"/>
      <w:marRight w:val="0"/>
      <w:marTop w:val="0"/>
      <w:marBottom w:val="0"/>
      <w:divBdr>
        <w:top w:val="none" w:sz="0" w:space="0" w:color="auto"/>
        <w:left w:val="none" w:sz="0" w:space="0" w:color="auto"/>
        <w:bottom w:val="none" w:sz="0" w:space="0" w:color="auto"/>
        <w:right w:val="none" w:sz="0" w:space="0" w:color="auto"/>
      </w:divBdr>
      <w:divsChild>
        <w:div w:id="706178350">
          <w:marLeft w:val="0"/>
          <w:marRight w:val="0"/>
          <w:marTop w:val="0"/>
          <w:marBottom w:val="0"/>
          <w:divBdr>
            <w:top w:val="none" w:sz="0" w:space="0" w:color="auto"/>
            <w:left w:val="none" w:sz="0" w:space="0" w:color="auto"/>
            <w:bottom w:val="none" w:sz="0" w:space="0" w:color="auto"/>
            <w:right w:val="none" w:sz="0" w:space="0" w:color="auto"/>
          </w:divBdr>
        </w:div>
        <w:div w:id="336811560">
          <w:marLeft w:val="0"/>
          <w:marRight w:val="0"/>
          <w:marTop w:val="0"/>
          <w:marBottom w:val="0"/>
          <w:divBdr>
            <w:top w:val="none" w:sz="0" w:space="0" w:color="auto"/>
            <w:left w:val="none" w:sz="0" w:space="0" w:color="auto"/>
            <w:bottom w:val="none" w:sz="0" w:space="0" w:color="auto"/>
            <w:right w:val="none" w:sz="0" w:space="0" w:color="auto"/>
          </w:divBdr>
        </w:div>
        <w:div w:id="1838688851">
          <w:marLeft w:val="0"/>
          <w:marRight w:val="0"/>
          <w:marTop w:val="0"/>
          <w:marBottom w:val="0"/>
          <w:divBdr>
            <w:top w:val="none" w:sz="0" w:space="0" w:color="auto"/>
            <w:left w:val="none" w:sz="0" w:space="0" w:color="auto"/>
            <w:bottom w:val="none" w:sz="0" w:space="0" w:color="auto"/>
            <w:right w:val="none" w:sz="0" w:space="0" w:color="auto"/>
          </w:divBdr>
        </w:div>
        <w:div w:id="1383553142">
          <w:marLeft w:val="0"/>
          <w:marRight w:val="0"/>
          <w:marTop w:val="0"/>
          <w:marBottom w:val="0"/>
          <w:divBdr>
            <w:top w:val="none" w:sz="0" w:space="0" w:color="auto"/>
            <w:left w:val="none" w:sz="0" w:space="0" w:color="auto"/>
            <w:bottom w:val="none" w:sz="0" w:space="0" w:color="auto"/>
            <w:right w:val="none" w:sz="0" w:space="0" w:color="auto"/>
          </w:divBdr>
        </w:div>
        <w:div w:id="1485125700">
          <w:marLeft w:val="0"/>
          <w:marRight w:val="0"/>
          <w:marTop w:val="0"/>
          <w:marBottom w:val="0"/>
          <w:divBdr>
            <w:top w:val="none" w:sz="0" w:space="0" w:color="auto"/>
            <w:left w:val="none" w:sz="0" w:space="0" w:color="auto"/>
            <w:bottom w:val="none" w:sz="0" w:space="0" w:color="auto"/>
            <w:right w:val="none" w:sz="0" w:space="0" w:color="auto"/>
          </w:divBdr>
        </w:div>
        <w:div w:id="299967094">
          <w:marLeft w:val="0"/>
          <w:marRight w:val="0"/>
          <w:marTop w:val="0"/>
          <w:marBottom w:val="0"/>
          <w:divBdr>
            <w:top w:val="none" w:sz="0" w:space="0" w:color="auto"/>
            <w:left w:val="none" w:sz="0" w:space="0" w:color="auto"/>
            <w:bottom w:val="none" w:sz="0" w:space="0" w:color="auto"/>
            <w:right w:val="none" w:sz="0" w:space="0" w:color="auto"/>
          </w:divBdr>
        </w:div>
        <w:div w:id="575213772">
          <w:marLeft w:val="0"/>
          <w:marRight w:val="0"/>
          <w:marTop w:val="0"/>
          <w:marBottom w:val="0"/>
          <w:divBdr>
            <w:top w:val="none" w:sz="0" w:space="0" w:color="auto"/>
            <w:left w:val="none" w:sz="0" w:space="0" w:color="auto"/>
            <w:bottom w:val="none" w:sz="0" w:space="0" w:color="auto"/>
            <w:right w:val="none" w:sz="0" w:space="0" w:color="auto"/>
          </w:divBdr>
        </w:div>
        <w:div w:id="1864322317">
          <w:marLeft w:val="0"/>
          <w:marRight w:val="0"/>
          <w:marTop w:val="0"/>
          <w:marBottom w:val="0"/>
          <w:divBdr>
            <w:top w:val="none" w:sz="0" w:space="0" w:color="auto"/>
            <w:left w:val="none" w:sz="0" w:space="0" w:color="auto"/>
            <w:bottom w:val="none" w:sz="0" w:space="0" w:color="auto"/>
            <w:right w:val="none" w:sz="0" w:space="0" w:color="auto"/>
          </w:divBdr>
        </w:div>
        <w:div w:id="430471166">
          <w:marLeft w:val="0"/>
          <w:marRight w:val="0"/>
          <w:marTop w:val="0"/>
          <w:marBottom w:val="0"/>
          <w:divBdr>
            <w:top w:val="none" w:sz="0" w:space="0" w:color="auto"/>
            <w:left w:val="none" w:sz="0" w:space="0" w:color="auto"/>
            <w:bottom w:val="none" w:sz="0" w:space="0" w:color="auto"/>
            <w:right w:val="none" w:sz="0" w:space="0" w:color="auto"/>
          </w:divBdr>
        </w:div>
        <w:div w:id="1678575242">
          <w:marLeft w:val="0"/>
          <w:marRight w:val="0"/>
          <w:marTop w:val="0"/>
          <w:marBottom w:val="0"/>
          <w:divBdr>
            <w:top w:val="none" w:sz="0" w:space="0" w:color="auto"/>
            <w:left w:val="none" w:sz="0" w:space="0" w:color="auto"/>
            <w:bottom w:val="none" w:sz="0" w:space="0" w:color="auto"/>
            <w:right w:val="none" w:sz="0" w:space="0" w:color="auto"/>
          </w:divBdr>
        </w:div>
        <w:div w:id="1509367383">
          <w:marLeft w:val="0"/>
          <w:marRight w:val="0"/>
          <w:marTop w:val="0"/>
          <w:marBottom w:val="0"/>
          <w:divBdr>
            <w:top w:val="none" w:sz="0" w:space="0" w:color="auto"/>
            <w:left w:val="none" w:sz="0" w:space="0" w:color="auto"/>
            <w:bottom w:val="none" w:sz="0" w:space="0" w:color="auto"/>
            <w:right w:val="none" w:sz="0" w:space="0" w:color="auto"/>
          </w:divBdr>
        </w:div>
        <w:div w:id="190386555">
          <w:marLeft w:val="0"/>
          <w:marRight w:val="0"/>
          <w:marTop w:val="0"/>
          <w:marBottom w:val="0"/>
          <w:divBdr>
            <w:top w:val="none" w:sz="0" w:space="0" w:color="auto"/>
            <w:left w:val="none" w:sz="0" w:space="0" w:color="auto"/>
            <w:bottom w:val="none" w:sz="0" w:space="0" w:color="auto"/>
            <w:right w:val="none" w:sz="0" w:space="0" w:color="auto"/>
          </w:divBdr>
        </w:div>
        <w:div w:id="434130188">
          <w:marLeft w:val="0"/>
          <w:marRight w:val="0"/>
          <w:marTop w:val="0"/>
          <w:marBottom w:val="0"/>
          <w:divBdr>
            <w:top w:val="none" w:sz="0" w:space="0" w:color="auto"/>
            <w:left w:val="none" w:sz="0" w:space="0" w:color="auto"/>
            <w:bottom w:val="none" w:sz="0" w:space="0" w:color="auto"/>
            <w:right w:val="none" w:sz="0" w:space="0" w:color="auto"/>
          </w:divBdr>
        </w:div>
        <w:div w:id="1693647481">
          <w:marLeft w:val="0"/>
          <w:marRight w:val="0"/>
          <w:marTop w:val="0"/>
          <w:marBottom w:val="0"/>
          <w:divBdr>
            <w:top w:val="none" w:sz="0" w:space="0" w:color="auto"/>
            <w:left w:val="none" w:sz="0" w:space="0" w:color="auto"/>
            <w:bottom w:val="none" w:sz="0" w:space="0" w:color="auto"/>
            <w:right w:val="none" w:sz="0" w:space="0" w:color="auto"/>
          </w:divBdr>
        </w:div>
        <w:div w:id="1533377187">
          <w:marLeft w:val="0"/>
          <w:marRight w:val="0"/>
          <w:marTop w:val="0"/>
          <w:marBottom w:val="0"/>
          <w:divBdr>
            <w:top w:val="none" w:sz="0" w:space="0" w:color="auto"/>
            <w:left w:val="none" w:sz="0" w:space="0" w:color="auto"/>
            <w:bottom w:val="none" w:sz="0" w:space="0" w:color="auto"/>
            <w:right w:val="none" w:sz="0" w:space="0" w:color="auto"/>
          </w:divBdr>
        </w:div>
        <w:div w:id="1825776069">
          <w:marLeft w:val="0"/>
          <w:marRight w:val="0"/>
          <w:marTop w:val="0"/>
          <w:marBottom w:val="0"/>
          <w:divBdr>
            <w:top w:val="none" w:sz="0" w:space="0" w:color="auto"/>
            <w:left w:val="none" w:sz="0" w:space="0" w:color="auto"/>
            <w:bottom w:val="none" w:sz="0" w:space="0" w:color="auto"/>
            <w:right w:val="none" w:sz="0" w:space="0" w:color="auto"/>
          </w:divBdr>
        </w:div>
        <w:div w:id="288903556">
          <w:marLeft w:val="0"/>
          <w:marRight w:val="0"/>
          <w:marTop w:val="0"/>
          <w:marBottom w:val="0"/>
          <w:divBdr>
            <w:top w:val="none" w:sz="0" w:space="0" w:color="auto"/>
            <w:left w:val="none" w:sz="0" w:space="0" w:color="auto"/>
            <w:bottom w:val="none" w:sz="0" w:space="0" w:color="auto"/>
            <w:right w:val="none" w:sz="0" w:space="0" w:color="auto"/>
          </w:divBdr>
        </w:div>
        <w:div w:id="1665163877">
          <w:marLeft w:val="0"/>
          <w:marRight w:val="0"/>
          <w:marTop w:val="0"/>
          <w:marBottom w:val="0"/>
          <w:divBdr>
            <w:top w:val="none" w:sz="0" w:space="0" w:color="auto"/>
            <w:left w:val="none" w:sz="0" w:space="0" w:color="auto"/>
            <w:bottom w:val="none" w:sz="0" w:space="0" w:color="auto"/>
            <w:right w:val="none" w:sz="0" w:space="0" w:color="auto"/>
          </w:divBdr>
        </w:div>
        <w:div w:id="1514028309">
          <w:marLeft w:val="0"/>
          <w:marRight w:val="0"/>
          <w:marTop w:val="0"/>
          <w:marBottom w:val="0"/>
          <w:divBdr>
            <w:top w:val="none" w:sz="0" w:space="0" w:color="auto"/>
            <w:left w:val="none" w:sz="0" w:space="0" w:color="auto"/>
            <w:bottom w:val="none" w:sz="0" w:space="0" w:color="auto"/>
            <w:right w:val="none" w:sz="0" w:space="0" w:color="auto"/>
          </w:divBdr>
        </w:div>
        <w:div w:id="1797672689">
          <w:marLeft w:val="0"/>
          <w:marRight w:val="0"/>
          <w:marTop w:val="0"/>
          <w:marBottom w:val="0"/>
          <w:divBdr>
            <w:top w:val="none" w:sz="0" w:space="0" w:color="auto"/>
            <w:left w:val="none" w:sz="0" w:space="0" w:color="auto"/>
            <w:bottom w:val="none" w:sz="0" w:space="0" w:color="auto"/>
            <w:right w:val="none" w:sz="0" w:space="0" w:color="auto"/>
          </w:divBdr>
        </w:div>
        <w:div w:id="605386371">
          <w:marLeft w:val="0"/>
          <w:marRight w:val="0"/>
          <w:marTop w:val="0"/>
          <w:marBottom w:val="0"/>
          <w:divBdr>
            <w:top w:val="none" w:sz="0" w:space="0" w:color="auto"/>
            <w:left w:val="none" w:sz="0" w:space="0" w:color="auto"/>
            <w:bottom w:val="none" w:sz="0" w:space="0" w:color="auto"/>
            <w:right w:val="none" w:sz="0" w:space="0" w:color="auto"/>
          </w:divBdr>
        </w:div>
        <w:div w:id="989094322">
          <w:marLeft w:val="0"/>
          <w:marRight w:val="0"/>
          <w:marTop w:val="0"/>
          <w:marBottom w:val="0"/>
          <w:divBdr>
            <w:top w:val="none" w:sz="0" w:space="0" w:color="auto"/>
            <w:left w:val="none" w:sz="0" w:space="0" w:color="auto"/>
            <w:bottom w:val="none" w:sz="0" w:space="0" w:color="auto"/>
            <w:right w:val="none" w:sz="0" w:space="0" w:color="auto"/>
          </w:divBdr>
        </w:div>
        <w:div w:id="278611241">
          <w:marLeft w:val="0"/>
          <w:marRight w:val="0"/>
          <w:marTop w:val="0"/>
          <w:marBottom w:val="0"/>
          <w:divBdr>
            <w:top w:val="none" w:sz="0" w:space="0" w:color="auto"/>
            <w:left w:val="none" w:sz="0" w:space="0" w:color="auto"/>
            <w:bottom w:val="none" w:sz="0" w:space="0" w:color="auto"/>
            <w:right w:val="none" w:sz="0" w:space="0" w:color="auto"/>
          </w:divBdr>
        </w:div>
        <w:div w:id="1439984110">
          <w:marLeft w:val="0"/>
          <w:marRight w:val="0"/>
          <w:marTop w:val="0"/>
          <w:marBottom w:val="0"/>
          <w:divBdr>
            <w:top w:val="none" w:sz="0" w:space="0" w:color="auto"/>
            <w:left w:val="none" w:sz="0" w:space="0" w:color="auto"/>
            <w:bottom w:val="none" w:sz="0" w:space="0" w:color="auto"/>
            <w:right w:val="none" w:sz="0" w:space="0" w:color="auto"/>
          </w:divBdr>
        </w:div>
        <w:div w:id="1725979787">
          <w:marLeft w:val="0"/>
          <w:marRight w:val="0"/>
          <w:marTop w:val="0"/>
          <w:marBottom w:val="0"/>
          <w:divBdr>
            <w:top w:val="none" w:sz="0" w:space="0" w:color="auto"/>
            <w:left w:val="none" w:sz="0" w:space="0" w:color="auto"/>
            <w:bottom w:val="none" w:sz="0" w:space="0" w:color="auto"/>
            <w:right w:val="none" w:sz="0" w:space="0" w:color="auto"/>
          </w:divBdr>
        </w:div>
        <w:div w:id="1763992763">
          <w:marLeft w:val="0"/>
          <w:marRight w:val="0"/>
          <w:marTop w:val="0"/>
          <w:marBottom w:val="0"/>
          <w:divBdr>
            <w:top w:val="none" w:sz="0" w:space="0" w:color="auto"/>
            <w:left w:val="none" w:sz="0" w:space="0" w:color="auto"/>
            <w:bottom w:val="none" w:sz="0" w:space="0" w:color="auto"/>
            <w:right w:val="none" w:sz="0" w:space="0" w:color="auto"/>
          </w:divBdr>
        </w:div>
        <w:div w:id="80760218">
          <w:marLeft w:val="0"/>
          <w:marRight w:val="0"/>
          <w:marTop w:val="0"/>
          <w:marBottom w:val="0"/>
          <w:divBdr>
            <w:top w:val="none" w:sz="0" w:space="0" w:color="auto"/>
            <w:left w:val="none" w:sz="0" w:space="0" w:color="auto"/>
            <w:bottom w:val="none" w:sz="0" w:space="0" w:color="auto"/>
            <w:right w:val="none" w:sz="0" w:space="0" w:color="auto"/>
          </w:divBdr>
        </w:div>
        <w:div w:id="607006574">
          <w:marLeft w:val="0"/>
          <w:marRight w:val="0"/>
          <w:marTop w:val="0"/>
          <w:marBottom w:val="0"/>
          <w:divBdr>
            <w:top w:val="none" w:sz="0" w:space="0" w:color="auto"/>
            <w:left w:val="none" w:sz="0" w:space="0" w:color="auto"/>
            <w:bottom w:val="none" w:sz="0" w:space="0" w:color="auto"/>
            <w:right w:val="none" w:sz="0" w:space="0" w:color="auto"/>
          </w:divBdr>
        </w:div>
        <w:div w:id="891767973">
          <w:marLeft w:val="0"/>
          <w:marRight w:val="0"/>
          <w:marTop w:val="0"/>
          <w:marBottom w:val="0"/>
          <w:divBdr>
            <w:top w:val="none" w:sz="0" w:space="0" w:color="auto"/>
            <w:left w:val="none" w:sz="0" w:space="0" w:color="auto"/>
            <w:bottom w:val="none" w:sz="0" w:space="0" w:color="auto"/>
            <w:right w:val="none" w:sz="0" w:space="0" w:color="auto"/>
          </w:divBdr>
        </w:div>
        <w:div w:id="2121029536">
          <w:marLeft w:val="0"/>
          <w:marRight w:val="0"/>
          <w:marTop w:val="0"/>
          <w:marBottom w:val="0"/>
          <w:divBdr>
            <w:top w:val="none" w:sz="0" w:space="0" w:color="auto"/>
            <w:left w:val="none" w:sz="0" w:space="0" w:color="auto"/>
            <w:bottom w:val="none" w:sz="0" w:space="0" w:color="auto"/>
            <w:right w:val="none" w:sz="0" w:space="0" w:color="auto"/>
          </w:divBdr>
        </w:div>
        <w:div w:id="1166243314">
          <w:marLeft w:val="0"/>
          <w:marRight w:val="0"/>
          <w:marTop w:val="0"/>
          <w:marBottom w:val="0"/>
          <w:divBdr>
            <w:top w:val="none" w:sz="0" w:space="0" w:color="auto"/>
            <w:left w:val="none" w:sz="0" w:space="0" w:color="auto"/>
            <w:bottom w:val="none" w:sz="0" w:space="0" w:color="auto"/>
            <w:right w:val="none" w:sz="0" w:space="0" w:color="auto"/>
          </w:divBdr>
        </w:div>
        <w:div w:id="1714958185">
          <w:marLeft w:val="0"/>
          <w:marRight w:val="0"/>
          <w:marTop w:val="0"/>
          <w:marBottom w:val="0"/>
          <w:divBdr>
            <w:top w:val="none" w:sz="0" w:space="0" w:color="auto"/>
            <w:left w:val="none" w:sz="0" w:space="0" w:color="auto"/>
            <w:bottom w:val="none" w:sz="0" w:space="0" w:color="auto"/>
            <w:right w:val="none" w:sz="0" w:space="0" w:color="auto"/>
          </w:divBdr>
        </w:div>
        <w:div w:id="1951662900">
          <w:marLeft w:val="0"/>
          <w:marRight w:val="0"/>
          <w:marTop w:val="0"/>
          <w:marBottom w:val="0"/>
          <w:divBdr>
            <w:top w:val="none" w:sz="0" w:space="0" w:color="auto"/>
            <w:left w:val="none" w:sz="0" w:space="0" w:color="auto"/>
            <w:bottom w:val="none" w:sz="0" w:space="0" w:color="auto"/>
            <w:right w:val="none" w:sz="0" w:space="0" w:color="auto"/>
          </w:divBdr>
        </w:div>
        <w:div w:id="2065716388">
          <w:marLeft w:val="0"/>
          <w:marRight w:val="0"/>
          <w:marTop w:val="0"/>
          <w:marBottom w:val="0"/>
          <w:divBdr>
            <w:top w:val="none" w:sz="0" w:space="0" w:color="auto"/>
            <w:left w:val="none" w:sz="0" w:space="0" w:color="auto"/>
            <w:bottom w:val="none" w:sz="0" w:space="0" w:color="auto"/>
            <w:right w:val="none" w:sz="0" w:space="0" w:color="auto"/>
          </w:divBdr>
        </w:div>
        <w:div w:id="1246960379">
          <w:marLeft w:val="0"/>
          <w:marRight w:val="0"/>
          <w:marTop w:val="0"/>
          <w:marBottom w:val="0"/>
          <w:divBdr>
            <w:top w:val="none" w:sz="0" w:space="0" w:color="auto"/>
            <w:left w:val="none" w:sz="0" w:space="0" w:color="auto"/>
            <w:bottom w:val="none" w:sz="0" w:space="0" w:color="auto"/>
            <w:right w:val="none" w:sz="0" w:space="0" w:color="auto"/>
          </w:divBdr>
        </w:div>
        <w:div w:id="815218580">
          <w:marLeft w:val="0"/>
          <w:marRight w:val="0"/>
          <w:marTop w:val="0"/>
          <w:marBottom w:val="0"/>
          <w:divBdr>
            <w:top w:val="none" w:sz="0" w:space="0" w:color="auto"/>
            <w:left w:val="none" w:sz="0" w:space="0" w:color="auto"/>
            <w:bottom w:val="none" w:sz="0" w:space="0" w:color="auto"/>
            <w:right w:val="none" w:sz="0" w:space="0" w:color="auto"/>
          </w:divBdr>
        </w:div>
        <w:div w:id="595749380">
          <w:marLeft w:val="0"/>
          <w:marRight w:val="0"/>
          <w:marTop w:val="0"/>
          <w:marBottom w:val="0"/>
          <w:divBdr>
            <w:top w:val="none" w:sz="0" w:space="0" w:color="auto"/>
            <w:left w:val="none" w:sz="0" w:space="0" w:color="auto"/>
            <w:bottom w:val="none" w:sz="0" w:space="0" w:color="auto"/>
            <w:right w:val="none" w:sz="0" w:space="0" w:color="auto"/>
          </w:divBdr>
        </w:div>
        <w:div w:id="1243834896">
          <w:marLeft w:val="0"/>
          <w:marRight w:val="0"/>
          <w:marTop w:val="0"/>
          <w:marBottom w:val="0"/>
          <w:divBdr>
            <w:top w:val="none" w:sz="0" w:space="0" w:color="auto"/>
            <w:left w:val="none" w:sz="0" w:space="0" w:color="auto"/>
            <w:bottom w:val="none" w:sz="0" w:space="0" w:color="auto"/>
            <w:right w:val="none" w:sz="0" w:space="0" w:color="auto"/>
          </w:divBdr>
        </w:div>
        <w:div w:id="323093233">
          <w:marLeft w:val="0"/>
          <w:marRight w:val="0"/>
          <w:marTop w:val="0"/>
          <w:marBottom w:val="0"/>
          <w:divBdr>
            <w:top w:val="none" w:sz="0" w:space="0" w:color="auto"/>
            <w:left w:val="none" w:sz="0" w:space="0" w:color="auto"/>
            <w:bottom w:val="none" w:sz="0" w:space="0" w:color="auto"/>
            <w:right w:val="none" w:sz="0" w:space="0" w:color="auto"/>
          </w:divBdr>
        </w:div>
        <w:div w:id="1800146324">
          <w:marLeft w:val="0"/>
          <w:marRight w:val="0"/>
          <w:marTop w:val="0"/>
          <w:marBottom w:val="0"/>
          <w:divBdr>
            <w:top w:val="none" w:sz="0" w:space="0" w:color="auto"/>
            <w:left w:val="none" w:sz="0" w:space="0" w:color="auto"/>
            <w:bottom w:val="none" w:sz="0" w:space="0" w:color="auto"/>
            <w:right w:val="none" w:sz="0" w:space="0" w:color="auto"/>
          </w:divBdr>
        </w:div>
        <w:div w:id="1739203845">
          <w:marLeft w:val="0"/>
          <w:marRight w:val="0"/>
          <w:marTop w:val="0"/>
          <w:marBottom w:val="0"/>
          <w:divBdr>
            <w:top w:val="none" w:sz="0" w:space="0" w:color="auto"/>
            <w:left w:val="none" w:sz="0" w:space="0" w:color="auto"/>
            <w:bottom w:val="none" w:sz="0" w:space="0" w:color="auto"/>
            <w:right w:val="none" w:sz="0" w:space="0" w:color="auto"/>
          </w:divBdr>
        </w:div>
        <w:div w:id="1258248182">
          <w:marLeft w:val="0"/>
          <w:marRight w:val="0"/>
          <w:marTop w:val="0"/>
          <w:marBottom w:val="0"/>
          <w:divBdr>
            <w:top w:val="none" w:sz="0" w:space="0" w:color="auto"/>
            <w:left w:val="none" w:sz="0" w:space="0" w:color="auto"/>
            <w:bottom w:val="none" w:sz="0" w:space="0" w:color="auto"/>
            <w:right w:val="none" w:sz="0" w:space="0" w:color="auto"/>
          </w:divBdr>
        </w:div>
        <w:div w:id="408041145">
          <w:marLeft w:val="0"/>
          <w:marRight w:val="0"/>
          <w:marTop w:val="0"/>
          <w:marBottom w:val="0"/>
          <w:divBdr>
            <w:top w:val="none" w:sz="0" w:space="0" w:color="auto"/>
            <w:left w:val="none" w:sz="0" w:space="0" w:color="auto"/>
            <w:bottom w:val="none" w:sz="0" w:space="0" w:color="auto"/>
            <w:right w:val="none" w:sz="0" w:space="0" w:color="auto"/>
          </w:divBdr>
        </w:div>
        <w:div w:id="2125534891">
          <w:marLeft w:val="0"/>
          <w:marRight w:val="0"/>
          <w:marTop w:val="0"/>
          <w:marBottom w:val="0"/>
          <w:divBdr>
            <w:top w:val="none" w:sz="0" w:space="0" w:color="auto"/>
            <w:left w:val="none" w:sz="0" w:space="0" w:color="auto"/>
            <w:bottom w:val="none" w:sz="0" w:space="0" w:color="auto"/>
            <w:right w:val="none" w:sz="0" w:space="0" w:color="auto"/>
          </w:divBdr>
        </w:div>
        <w:div w:id="567231954">
          <w:marLeft w:val="0"/>
          <w:marRight w:val="0"/>
          <w:marTop w:val="0"/>
          <w:marBottom w:val="0"/>
          <w:divBdr>
            <w:top w:val="none" w:sz="0" w:space="0" w:color="auto"/>
            <w:left w:val="none" w:sz="0" w:space="0" w:color="auto"/>
            <w:bottom w:val="none" w:sz="0" w:space="0" w:color="auto"/>
            <w:right w:val="none" w:sz="0" w:space="0" w:color="auto"/>
          </w:divBdr>
        </w:div>
        <w:div w:id="909267936">
          <w:marLeft w:val="0"/>
          <w:marRight w:val="0"/>
          <w:marTop w:val="0"/>
          <w:marBottom w:val="0"/>
          <w:divBdr>
            <w:top w:val="none" w:sz="0" w:space="0" w:color="auto"/>
            <w:left w:val="none" w:sz="0" w:space="0" w:color="auto"/>
            <w:bottom w:val="none" w:sz="0" w:space="0" w:color="auto"/>
            <w:right w:val="none" w:sz="0" w:space="0" w:color="auto"/>
          </w:divBdr>
        </w:div>
        <w:div w:id="1431076205">
          <w:marLeft w:val="0"/>
          <w:marRight w:val="0"/>
          <w:marTop w:val="0"/>
          <w:marBottom w:val="0"/>
          <w:divBdr>
            <w:top w:val="none" w:sz="0" w:space="0" w:color="auto"/>
            <w:left w:val="none" w:sz="0" w:space="0" w:color="auto"/>
            <w:bottom w:val="none" w:sz="0" w:space="0" w:color="auto"/>
            <w:right w:val="none" w:sz="0" w:space="0" w:color="auto"/>
          </w:divBdr>
        </w:div>
        <w:div w:id="1839881695">
          <w:marLeft w:val="0"/>
          <w:marRight w:val="0"/>
          <w:marTop w:val="0"/>
          <w:marBottom w:val="0"/>
          <w:divBdr>
            <w:top w:val="none" w:sz="0" w:space="0" w:color="auto"/>
            <w:left w:val="none" w:sz="0" w:space="0" w:color="auto"/>
            <w:bottom w:val="none" w:sz="0" w:space="0" w:color="auto"/>
            <w:right w:val="none" w:sz="0" w:space="0" w:color="auto"/>
          </w:divBdr>
        </w:div>
        <w:div w:id="1455633223">
          <w:marLeft w:val="0"/>
          <w:marRight w:val="0"/>
          <w:marTop w:val="0"/>
          <w:marBottom w:val="0"/>
          <w:divBdr>
            <w:top w:val="none" w:sz="0" w:space="0" w:color="auto"/>
            <w:left w:val="none" w:sz="0" w:space="0" w:color="auto"/>
            <w:bottom w:val="none" w:sz="0" w:space="0" w:color="auto"/>
            <w:right w:val="none" w:sz="0" w:space="0" w:color="auto"/>
          </w:divBdr>
        </w:div>
        <w:div w:id="1122844911">
          <w:marLeft w:val="0"/>
          <w:marRight w:val="0"/>
          <w:marTop w:val="0"/>
          <w:marBottom w:val="0"/>
          <w:divBdr>
            <w:top w:val="none" w:sz="0" w:space="0" w:color="auto"/>
            <w:left w:val="none" w:sz="0" w:space="0" w:color="auto"/>
            <w:bottom w:val="none" w:sz="0" w:space="0" w:color="auto"/>
            <w:right w:val="none" w:sz="0" w:space="0" w:color="auto"/>
          </w:divBdr>
        </w:div>
        <w:div w:id="505293295">
          <w:marLeft w:val="0"/>
          <w:marRight w:val="0"/>
          <w:marTop w:val="0"/>
          <w:marBottom w:val="0"/>
          <w:divBdr>
            <w:top w:val="none" w:sz="0" w:space="0" w:color="auto"/>
            <w:left w:val="none" w:sz="0" w:space="0" w:color="auto"/>
            <w:bottom w:val="none" w:sz="0" w:space="0" w:color="auto"/>
            <w:right w:val="none" w:sz="0" w:space="0" w:color="auto"/>
          </w:divBdr>
        </w:div>
        <w:div w:id="1311472165">
          <w:marLeft w:val="0"/>
          <w:marRight w:val="0"/>
          <w:marTop w:val="0"/>
          <w:marBottom w:val="0"/>
          <w:divBdr>
            <w:top w:val="none" w:sz="0" w:space="0" w:color="auto"/>
            <w:left w:val="none" w:sz="0" w:space="0" w:color="auto"/>
            <w:bottom w:val="none" w:sz="0" w:space="0" w:color="auto"/>
            <w:right w:val="none" w:sz="0" w:space="0" w:color="auto"/>
          </w:divBdr>
        </w:div>
        <w:div w:id="306205257">
          <w:marLeft w:val="0"/>
          <w:marRight w:val="0"/>
          <w:marTop w:val="0"/>
          <w:marBottom w:val="0"/>
          <w:divBdr>
            <w:top w:val="none" w:sz="0" w:space="0" w:color="auto"/>
            <w:left w:val="none" w:sz="0" w:space="0" w:color="auto"/>
            <w:bottom w:val="none" w:sz="0" w:space="0" w:color="auto"/>
            <w:right w:val="none" w:sz="0" w:space="0" w:color="auto"/>
          </w:divBdr>
        </w:div>
        <w:div w:id="1539128651">
          <w:marLeft w:val="0"/>
          <w:marRight w:val="0"/>
          <w:marTop w:val="0"/>
          <w:marBottom w:val="0"/>
          <w:divBdr>
            <w:top w:val="none" w:sz="0" w:space="0" w:color="auto"/>
            <w:left w:val="none" w:sz="0" w:space="0" w:color="auto"/>
            <w:bottom w:val="none" w:sz="0" w:space="0" w:color="auto"/>
            <w:right w:val="none" w:sz="0" w:space="0" w:color="auto"/>
          </w:divBdr>
        </w:div>
        <w:div w:id="173419721">
          <w:marLeft w:val="0"/>
          <w:marRight w:val="0"/>
          <w:marTop w:val="0"/>
          <w:marBottom w:val="0"/>
          <w:divBdr>
            <w:top w:val="none" w:sz="0" w:space="0" w:color="auto"/>
            <w:left w:val="none" w:sz="0" w:space="0" w:color="auto"/>
            <w:bottom w:val="none" w:sz="0" w:space="0" w:color="auto"/>
            <w:right w:val="none" w:sz="0" w:space="0" w:color="auto"/>
          </w:divBdr>
        </w:div>
        <w:div w:id="728653960">
          <w:marLeft w:val="0"/>
          <w:marRight w:val="0"/>
          <w:marTop w:val="0"/>
          <w:marBottom w:val="0"/>
          <w:divBdr>
            <w:top w:val="none" w:sz="0" w:space="0" w:color="auto"/>
            <w:left w:val="none" w:sz="0" w:space="0" w:color="auto"/>
            <w:bottom w:val="none" w:sz="0" w:space="0" w:color="auto"/>
            <w:right w:val="none" w:sz="0" w:space="0" w:color="auto"/>
          </w:divBdr>
        </w:div>
        <w:div w:id="1992636161">
          <w:marLeft w:val="0"/>
          <w:marRight w:val="0"/>
          <w:marTop w:val="0"/>
          <w:marBottom w:val="0"/>
          <w:divBdr>
            <w:top w:val="none" w:sz="0" w:space="0" w:color="auto"/>
            <w:left w:val="none" w:sz="0" w:space="0" w:color="auto"/>
            <w:bottom w:val="none" w:sz="0" w:space="0" w:color="auto"/>
            <w:right w:val="none" w:sz="0" w:space="0" w:color="auto"/>
          </w:divBdr>
        </w:div>
        <w:div w:id="946934771">
          <w:marLeft w:val="0"/>
          <w:marRight w:val="0"/>
          <w:marTop w:val="0"/>
          <w:marBottom w:val="0"/>
          <w:divBdr>
            <w:top w:val="none" w:sz="0" w:space="0" w:color="auto"/>
            <w:left w:val="none" w:sz="0" w:space="0" w:color="auto"/>
            <w:bottom w:val="none" w:sz="0" w:space="0" w:color="auto"/>
            <w:right w:val="none" w:sz="0" w:space="0" w:color="auto"/>
          </w:divBdr>
        </w:div>
        <w:div w:id="1468207388">
          <w:marLeft w:val="0"/>
          <w:marRight w:val="0"/>
          <w:marTop w:val="0"/>
          <w:marBottom w:val="0"/>
          <w:divBdr>
            <w:top w:val="none" w:sz="0" w:space="0" w:color="auto"/>
            <w:left w:val="none" w:sz="0" w:space="0" w:color="auto"/>
            <w:bottom w:val="none" w:sz="0" w:space="0" w:color="auto"/>
            <w:right w:val="none" w:sz="0" w:space="0" w:color="auto"/>
          </w:divBdr>
        </w:div>
        <w:div w:id="1636327432">
          <w:marLeft w:val="0"/>
          <w:marRight w:val="0"/>
          <w:marTop w:val="0"/>
          <w:marBottom w:val="0"/>
          <w:divBdr>
            <w:top w:val="none" w:sz="0" w:space="0" w:color="auto"/>
            <w:left w:val="none" w:sz="0" w:space="0" w:color="auto"/>
            <w:bottom w:val="none" w:sz="0" w:space="0" w:color="auto"/>
            <w:right w:val="none" w:sz="0" w:space="0" w:color="auto"/>
          </w:divBdr>
        </w:div>
        <w:div w:id="863520099">
          <w:marLeft w:val="0"/>
          <w:marRight w:val="0"/>
          <w:marTop w:val="0"/>
          <w:marBottom w:val="0"/>
          <w:divBdr>
            <w:top w:val="none" w:sz="0" w:space="0" w:color="auto"/>
            <w:left w:val="none" w:sz="0" w:space="0" w:color="auto"/>
            <w:bottom w:val="none" w:sz="0" w:space="0" w:color="auto"/>
            <w:right w:val="none" w:sz="0" w:space="0" w:color="auto"/>
          </w:divBdr>
        </w:div>
        <w:div w:id="320499428">
          <w:marLeft w:val="0"/>
          <w:marRight w:val="0"/>
          <w:marTop w:val="0"/>
          <w:marBottom w:val="0"/>
          <w:divBdr>
            <w:top w:val="none" w:sz="0" w:space="0" w:color="auto"/>
            <w:left w:val="none" w:sz="0" w:space="0" w:color="auto"/>
            <w:bottom w:val="none" w:sz="0" w:space="0" w:color="auto"/>
            <w:right w:val="none" w:sz="0" w:space="0" w:color="auto"/>
          </w:divBdr>
        </w:div>
        <w:div w:id="1343506394">
          <w:marLeft w:val="0"/>
          <w:marRight w:val="0"/>
          <w:marTop w:val="0"/>
          <w:marBottom w:val="0"/>
          <w:divBdr>
            <w:top w:val="none" w:sz="0" w:space="0" w:color="auto"/>
            <w:left w:val="none" w:sz="0" w:space="0" w:color="auto"/>
            <w:bottom w:val="none" w:sz="0" w:space="0" w:color="auto"/>
            <w:right w:val="none" w:sz="0" w:space="0" w:color="auto"/>
          </w:divBdr>
        </w:div>
        <w:div w:id="72170819">
          <w:marLeft w:val="0"/>
          <w:marRight w:val="0"/>
          <w:marTop w:val="0"/>
          <w:marBottom w:val="0"/>
          <w:divBdr>
            <w:top w:val="none" w:sz="0" w:space="0" w:color="auto"/>
            <w:left w:val="none" w:sz="0" w:space="0" w:color="auto"/>
            <w:bottom w:val="none" w:sz="0" w:space="0" w:color="auto"/>
            <w:right w:val="none" w:sz="0" w:space="0" w:color="auto"/>
          </w:divBdr>
        </w:div>
        <w:div w:id="1029378095">
          <w:marLeft w:val="0"/>
          <w:marRight w:val="0"/>
          <w:marTop w:val="0"/>
          <w:marBottom w:val="0"/>
          <w:divBdr>
            <w:top w:val="none" w:sz="0" w:space="0" w:color="auto"/>
            <w:left w:val="none" w:sz="0" w:space="0" w:color="auto"/>
            <w:bottom w:val="none" w:sz="0" w:space="0" w:color="auto"/>
            <w:right w:val="none" w:sz="0" w:space="0" w:color="auto"/>
          </w:divBdr>
        </w:div>
        <w:div w:id="1470443272">
          <w:marLeft w:val="0"/>
          <w:marRight w:val="0"/>
          <w:marTop w:val="0"/>
          <w:marBottom w:val="0"/>
          <w:divBdr>
            <w:top w:val="none" w:sz="0" w:space="0" w:color="auto"/>
            <w:left w:val="none" w:sz="0" w:space="0" w:color="auto"/>
            <w:bottom w:val="none" w:sz="0" w:space="0" w:color="auto"/>
            <w:right w:val="none" w:sz="0" w:space="0" w:color="auto"/>
          </w:divBdr>
        </w:div>
        <w:div w:id="1525705577">
          <w:marLeft w:val="0"/>
          <w:marRight w:val="0"/>
          <w:marTop w:val="0"/>
          <w:marBottom w:val="0"/>
          <w:divBdr>
            <w:top w:val="none" w:sz="0" w:space="0" w:color="auto"/>
            <w:left w:val="none" w:sz="0" w:space="0" w:color="auto"/>
            <w:bottom w:val="none" w:sz="0" w:space="0" w:color="auto"/>
            <w:right w:val="none" w:sz="0" w:space="0" w:color="auto"/>
          </w:divBdr>
        </w:div>
        <w:div w:id="1220828070">
          <w:marLeft w:val="0"/>
          <w:marRight w:val="0"/>
          <w:marTop w:val="0"/>
          <w:marBottom w:val="0"/>
          <w:divBdr>
            <w:top w:val="none" w:sz="0" w:space="0" w:color="auto"/>
            <w:left w:val="none" w:sz="0" w:space="0" w:color="auto"/>
            <w:bottom w:val="none" w:sz="0" w:space="0" w:color="auto"/>
            <w:right w:val="none" w:sz="0" w:space="0" w:color="auto"/>
          </w:divBdr>
        </w:div>
        <w:div w:id="350376905">
          <w:marLeft w:val="0"/>
          <w:marRight w:val="0"/>
          <w:marTop w:val="0"/>
          <w:marBottom w:val="0"/>
          <w:divBdr>
            <w:top w:val="none" w:sz="0" w:space="0" w:color="auto"/>
            <w:left w:val="none" w:sz="0" w:space="0" w:color="auto"/>
            <w:bottom w:val="none" w:sz="0" w:space="0" w:color="auto"/>
            <w:right w:val="none" w:sz="0" w:space="0" w:color="auto"/>
          </w:divBdr>
        </w:div>
        <w:div w:id="1732921771">
          <w:marLeft w:val="0"/>
          <w:marRight w:val="0"/>
          <w:marTop w:val="0"/>
          <w:marBottom w:val="0"/>
          <w:divBdr>
            <w:top w:val="none" w:sz="0" w:space="0" w:color="auto"/>
            <w:left w:val="none" w:sz="0" w:space="0" w:color="auto"/>
            <w:bottom w:val="none" w:sz="0" w:space="0" w:color="auto"/>
            <w:right w:val="none" w:sz="0" w:space="0" w:color="auto"/>
          </w:divBdr>
        </w:div>
        <w:div w:id="877549466">
          <w:marLeft w:val="0"/>
          <w:marRight w:val="0"/>
          <w:marTop w:val="0"/>
          <w:marBottom w:val="0"/>
          <w:divBdr>
            <w:top w:val="none" w:sz="0" w:space="0" w:color="auto"/>
            <w:left w:val="none" w:sz="0" w:space="0" w:color="auto"/>
            <w:bottom w:val="none" w:sz="0" w:space="0" w:color="auto"/>
            <w:right w:val="none" w:sz="0" w:space="0" w:color="auto"/>
          </w:divBdr>
        </w:div>
        <w:div w:id="1242911267">
          <w:marLeft w:val="0"/>
          <w:marRight w:val="0"/>
          <w:marTop w:val="0"/>
          <w:marBottom w:val="0"/>
          <w:divBdr>
            <w:top w:val="none" w:sz="0" w:space="0" w:color="auto"/>
            <w:left w:val="none" w:sz="0" w:space="0" w:color="auto"/>
            <w:bottom w:val="none" w:sz="0" w:space="0" w:color="auto"/>
            <w:right w:val="none" w:sz="0" w:space="0" w:color="auto"/>
          </w:divBdr>
        </w:div>
      </w:divsChild>
    </w:div>
    <w:div w:id="536745068">
      <w:bodyDiv w:val="1"/>
      <w:marLeft w:val="0"/>
      <w:marRight w:val="0"/>
      <w:marTop w:val="0"/>
      <w:marBottom w:val="0"/>
      <w:divBdr>
        <w:top w:val="none" w:sz="0" w:space="0" w:color="auto"/>
        <w:left w:val="none" w:sz="0" w:space="0" w:color="auto"/>
        <w:bottom w:val="none" w:sz="0" w:space="0" w:color="auto"/>
        <w:right w:val="none" w:sz="0" w:space="0" w:color="auto"/>
      </w:divBdr>
    </w:div>
    <w:div w:id="611789254">
      <w:bodyDiv w:val="1"/>
      <w:marLeft w:val="0"/>
      <w:marRight w:val="0"/>
      <w:marTop w:val="0"/>
      <w:marBottom w:val="0"/>
      <w:divBdr>
        <w:top w:val="none" w:sz="0" w:space="0" w:color="auto"/>
        <w:left w:val="none" w:sz="0" w:space="0" w:color="auto"/>
        <w:bottom w:val="none" w:sz="0" w:space="0" w:color="auto"/>
        <w:right w:val="none" w:sz="0" w:space="0" w:color="auto"/>
      </w:divBdr>
    </w:div>
    <w:div w:id="698434993">
      <w:bodyDiv w:val="1"/>
      <w:marLeft w:val="0"/>
      <w:marRight w:val="0"/>
      <w:marTop w:val="0"/>
      <w:marBottom w:val="0"/>
      <w:divBdr>
        <w:top w:val="none" w:sz="0" w:space="0" w:color="auto"/>
        <w:left w:val="none" w:sz="0" w:space="0" w:color="auto"/>
        <w:bottom w:val="none" w:sz="0" w:space="0" w:color="auto"/>
        <w:right w:val="none" w:sz="0" w:space="0" w:color="auto"/>
      </w:divBdr>
    </w:div>
    <w:div w:id="879433717">
      <w:bodyDiv w:val="1"/>
      <w:marLeft w:val="0"/>
      <w:marRight w:val="0"/>
      <w:marTop w:val="0"/>
      <w:marBottom w:val="0"/>
      <w:divBdr>
        <w:top w:val="none" w:sz="0" w:space="0" w:color="auto"/>
        <w:left w:val="none" w:sz="0" w:space="0" w:color="auto"/>
        <w:bottom w:val="none" w:sz="0" w:space="0" w:color="auto"/>
        <w:right w:val="none" w:sz="0" w:space="0" w:color="auto"/>
      </w:divBdr>
    </w:div>
    <w:div w:id="960069276">
      <w:bodyDiv w:val="1"/>
      <w:marLeft w:val="0"/>
      <w:marRight w:val="0"/>
      <w:marTop w:val="0"/>
      <w:marBottom w:val="0"/>
      <w:divBdr>
        <w:top w:val="none" w:sz="0" w:space="0" w:color="auto"/>
        <w:left w:val="none" w:sz="0" w:space="0" w:color="auto"/>
        <w:bottom w:val="none" w:sz="0" w:space="0" w:color="auto"/>
        <w:right w:val="none" w:sz="0" w:space="0" w:color="auto"/>
      </w:divBdr>
    </w:div>
    <w:div w:id="1167861456">
      <w:bodyDiv w:val="1"/>
      <w:marLeft w:val="0"/>
      <w:marRight w:val="0"/>
      <w:marTop w:val="0"/>
      <w:marBottom w:val="0"/>
      <w:divBdr>
        <w:top w:val="none" w:sz="0" w:space="0" w:color="auto"/>
        <w:left w:val="none" w:sz="0" w:space="0" w:color="auto"/>
        <w:bottom w:val="none" w:sz="0" w:space="0" w:color="auto"/>
        <w:right w:val="none" w:sz="0" w:space="0" w:color="auto"/>
      </w:divBdr>
    </w:div>
    <w:div w:id="1240678513">
      <w:bodyDiv w:val="1"/>
      <w:marLeft w:val="0"/>
      <w:marRight w:val="0"/>
      <w:marTop w:val="0"/>
      <w:marBottom w:val="0"/>
      <w:divBdr>
        <w:top w:val="none" w:sz="0" w:space="0" w:color="auto"/>
        <w:left w:val="none" w:sz="0" w:space="0" w:color="auto"/>
        <w:bottom w:val="none" w:sz="0" w:space="0" w:color="auto"/>
        <w:right w:val="none" w:sz="0" w:space="0" w:color="auto"/>
      </w:divBdr>
    </w:div>
    <w:div w:id="1313486980">
      <w:bodyDiv w:val="1"/>
      <w:marLeft w:val="0"/>
      <w:marRight w:val="0"/>
      <w:marTop w:val="0"/>
      <w:marBottom w:val="0"/>
      <w:divBdr>
        <w:top w:val="none" w:sz="0" w:space="0" w:color="auto"/>
        <w:left w:val="none" w:sz="0" w:space="0" w:color="auto"/>
        <w:bottom w:val="none" w:sz="0" w:space="0" w:color="auto"/>
        <w:right w:val="none" w:sz="0" w:space="0" w:color="auto"/>
      </w:divBdr>
    </w:div>
    <w:div w:id="1319580120">
      <w:bodyDiv w:val="1"/>
      <w:marLeft w:val="0"/>
      <w:marRight w:val="0"/>
      <w:marTop w:val="0"/>
      <w:marBottom w:val="0"/>
      <w:divBdr>
        <w:top w:val="none" w:sz="0" w:space="0" w:color="auto"/>
        <w:left w:val="none" w:sz="0" w:space="0" w:color="auto"/>
        <w:bottom w:val="none" w:sz="0" w:space="0" w:color="auto"/>
        <w:right w:val="none" w:sz="0" w:space="0" w:color="auto"/>
      </w:divBdr>
    </w:div>
    <w:div w:id="1376854020">
      <w:bodyDiv w:val="1"/>
      <w:marLeft w:val="0"/>
      <w:marRight w:val="0"/>
      <w:marTop w:val="0"/>
      <w:marBottom w:val="0"/>
      <w:divBdr>
        <w:top w:val="none" w:sz="0" w:space="0" w:color="auto"/>
        <w:left w:val="none" w:sz="0" w:space="0" w:color="auto"/>
        <w:bottom w:val="none" w:sz="0" w:space="0" w:color="auto"/>
        <w:right w:val="none" w:sz="0" w:space="0" w:color="auto"/>
      </w:divBdr>
    </w:div>
    <w:div w:id="1396200930">
      <w:bodyDiv w:val="1"/>
      <w:marLeft w:val="0"/>
      <w:marRight w:val="0"/>
      <w:marTop w:val="0"/>
      <w:marBottom w:val="0"/>
      <w:divBdr>
        <w:top w:val="none" w:sz="0" w:space="0" w:color="auto"/>
        <w:left w:val="none" w:sz="0" w:space="0" w:color="auto"/>
        <w:bottom w:val="none" w:sz="0" w:space="0" w:color="auto"/>
        <w:right w:val="none" w:sz="0" w:space="0" w:color="auto"/>
      </w:divBdr>
    </w:div>
    <w:div w:id="1517233864">
      <w:bodyDiv w:val="1"/>
      <w:marLeft w:val="0"/>
      <w:marRight w:val="0"/>
      <w:marTop w:val="0"/>
      <w:marBottom w:val="0"/>
      <w:divBdr>
        <w:top w:val="none" w:sz="0" w:space="0" w:color="auto"/>
        <w:left w:val="none" w:sz="0" w:space="0" w:color="auto"/>
        <w:bottom w:val="none" w:sz="0" w:space="0" w:color="auto"/>
        <w:right w:val="none" w:sz="0" w:space="0" w:color="auto"/>
      </w:divBdr>
      <w:divsChild>
        <w:div w:id="1522745963">
          <w:marLeft w:val="0"/>
          <w:marRight w:val="0"/>
          <w:marTop w:val="0"/>
          <w:marBottom w:val="0"/>
          <w:divBdr>
            <w:top w:val="none" w:sz="0" w:space="0" w:color="auto"/>
            <w:left w:val="none" w:sz="0" w:space="0" w:color="auto"/>
            <w:bottom w:val="none" w:sz="0" w:space="0" w:color="auto"/>
            <w:right w:val="none" w:sz="0" w:space="0" w:color="auto"/>
          </w:divBdr>
        </w:div>
        <w:div w:id="610357560">
          <w:marLeft w:val="0"/>
          <w:marRight w:val="0"/>
          <w:marTop w:val="0"/>
          <w:marBottom w:val="0"/>
          <w:divBdr>
            <w:top w:val="none" w:sz="0" w:space="0" w:color="auto"/>
            <w:left w:val="none" w:sz="0" w:space="0" w:color="auto"/>
            <w:bottom w:val="none" w:sz="0" w:space="0" w:color="auto"/>
            <w:right w:val="none" w:sz="0" w:space="0" w:color="auto"/>
          </w:divBdr>
        </w:div>
        <w:div w:id="1928537262">
          <w:marLeft w:val="0"/>
          <w:marRight w:val="0"/>
          <w:marTop w:val="0"/>
          <w:marBottom w:val="0"/>
          <w:divBdr>
            <w:top w:val="none" w:sz="0" w:space="0" w:color="auto"/>
            <w:left w:val="none" w:sz="0" w:space="0" w:color="auto"/>
            <w:bottom w:val="none" w:sz="0" w:space="0" w:color="auto"/>
            <w:right w:val="none" w:sz="0" w:space="0" w:color="auto"/>
          </w:divBdr>
        </w:div>
        <w:div w:id="785005481">
          <w:marLeft w:val="0"/>
          <w:marRight w:val="0"/>
          <w:marTop w:val="0"/>
          <w:marBottom w:val="0"/>
          <w:divBdr>
            <w:top w:val="none" w:sz="0" w:space="0" w:color="auto"/>
            <w:left w:val="none" w:sz="0" w:space="0" w:color="auto"/>
            <w:bottom w:val="none" w:sz="0" w:space="0" w:color="auto"/>
            <w:right w:val="none" w:sz="0" w:space="0" w:color="auto"/>
          </w:divBdr>
        </w:div>
        <w:div w:id="1583566598">
          <w:marLeft w:val="0"/>
          <w:marRight w:val="0"/>
          <w:marTop w:val="0"/>
          <w:marBottom w:val="0"/>
          <w:divBdr>
            <w:top w:val="none" w:sz="0" w:space="0" w:color="auto"/>
            <w:left w:val="none" w:sz="0" w:space="0" w:color="auto"/>
            <w:bottom w:val="none" w:sz="0" w:space="0" w:color="auto"/>
            <w:right w:val="none" w:sz="0" w:space="0" w:color="auto"/>
          </w:divBdr>
        </w:div>
        <w:div w:id="797841227">
          <w:marLeft w:val="0"/>
          <w:marRight w:val="0"/>
          <w:marTop w:val="0"/>
          <w:marBottom w:val="0"/>
          <w:divBdr>
            <w:top w:val="none" w:sz="0" w:space="0" w:color="auto"/>
            <w:left w:val="none" w:sz="0" w:space="0" w:color="auto"/>
            <w:bottom w:val="none" w:sz="0" w:space="0" w:color="auto"/>
            <w:right w:val="none" w:sz="0" w:space="0" w:color="auto"/>
          </w:divBdr>
        </w:div>
        <w:div w:id="612833574">
          <w:marLeft w:val="0"/>
          <w:marRight w:val="0"/>
          <w:marTop w:val="0"/>
          <w:marBottom w:val="0"/>
          <w:divBdr>
            <w:top w:val="none" w:sz="0" w:space="0" w:color="auto"/>
            <w:left w:val="none" w:sz="0" w:space="0" w:color="auto"/>
            <w:bottom w:val="none" w:sz="0" w:space="0" w:color="auto"/>
            <w:right w:val="none" w:sz="0" w:space="0" w:color="auto"/>
          </w:divBdr>
        </w:div>
        <w:div w:id="1470593631">
          <w:marLeft w:val="0"/>
          <w:marRight w:val="0"/>
          <w:marTop w:val="0"/>
          <w:marBottom w:val="0"/>
          <w:divBdr>
            <w:top w:val="none" w:sz="0" w:space="0" w:color="auto"/>
            <w:left w:val="none" w:sz="0" w:space="0" w:color="auto"/>
            <w:bottom w:val="none" w:sz="0" w:space="0" w:color="auto"/>
            <w:right w:val="none" w:sz="0" w:space="0" w:color="auto"/>
          </w:divBdr>
        </w:div>
        <w:div w:id="786656531">
          <w:marLeft w:val="0"/>
          <w:marRight w:val="0"/>
          <w:marTop w:val="0"/>
          <w:marBottom w:val="0"/>
          <w:divBdr>
            <w:top w:val="none" w:sz="0" w:space="0" w:color="auto"/>
            <w:left w:val="none" w:sz="0" w:space="0" w:color="auto"/>
            <w:bottom w:val="none" w:sz="0" w:space="0" w:color="auto"/>
            <w:right w:val="none" w:sz="0" w:space="0" w:color="auto"/>
          </w:divBdr>
        </w:div>
        <w:div w:id="713818196">
          <w:marLeft w:val="0"/>
          <w:marRight w:val="0"/>
          <w:marTop w:val="0"/>
          <w:marBottom w:val="0"/>
          <w:divBdr>
            <w:top w:val="none" w:sz="0" w:space="0" w:color="auto"/>
            <w:left w:val="none" w:sz="0" w:space="0" w:color="auto"/>
            <w:bottom w:val="none" w:sz="0" w:space="0" w:color="auto"/>
            <w:right w:val="none" w:sz="0" w:space="0" w:color="auto"/>
          </w:divBdr>
        </w:div>
        <w:div w:id="528448351">
          <w:marLeft w:val="0"/>
          <w:marRight w:val="0"/>
          <w:marTop w:val="0"/>
          <w:marBottom w:val="0"/>
          <w:divBdr>
            <w:top w:val="none" w:sz="0" w:space="0" w:color="auto"/>
            <w:left w:val="none" w:sz="0" w:space="0" w:color="auto"/>
            <w:bottom w:val="none" w:sz="0" w:space="0" w:color="auto"/>
            <w:right w:val="none" w:sz="0" w:space="0" w:color="auto"/>
          </w:divBdr>
        </w:div>
        <w:div w:id="585697480">
          <w:marLeft w:val="0"/>
          <w:marRight w:val="0"/>
          <w:marTop w:val="0"/>
          <w:marBottom w:val="0"/>
          <w:divBdr>
            <w:top w:val="none" w:sz="0" w:space="0" w:color="auto"/>
            <w:left w:val="none" w:sz="0" w:space="0" w:color="auto"/>
            <w:bottom w:val="none" w:sz="0" w:space="0" w:color="auto"/>
            <w:right w:val="none" w:sz="0" w:space="0" w:color="auto"/>
          </w:divBdr>
        </w:div>
        <w:div w:id="1812408479">
          <w:marLeft w:val="0"/>
          <w:marRight w:val="0"/>
          <w:marTop w:val="0"/>
          <w:marBottom w:val="0"/>
          <w:divBdr>
            <w:top w:val="none" w:sz="0" w:space="0" w:color="auto"/>
            <w:left w:val="none" w:sz="0" w:space="0" w:color="auto"/>
            <w:bottom w:val="none" w:sz="0" w:space="0" w:color="auto"/>
            <w:right w:val="none" w:sz="0" w:space="0" w:color="auto"/>
          </w:divBdr>
        </w:div>
        <w:div w:id="1850096614">
          <w:marLeft w:val="0"/>
          <w:marRight w:val="0"/>
          <w:marTop w:val="0"/>
          <w:marBottom w:val="0"/>
          <w:divBdr>
            <w:top w:val="none" w:sz="0" w:space="0" w:color="auto"/>
            <w:left w:val="none" w:sz="0" w:space="0" w:color="auto"/>
            <w:bottom w:val="none" w:sz="0" w:space="0" w:color="auto"/>
            <w:right w:val="none" w:sz="0" w:space="0" w:color="auto"/>
          </w:divBdr>
        </w:div>
        <w:div w:id="249118532">
          <w:marLeft w:val="0"/>
          <w:marRight w:val="0"/>
          <w:marTop w:val="0"/>
          <w:marBottom w:val="0"/>
          <w:divBdr>
            <w:top w:val="none" w:sz="0" w:space="0" w:color="auto"/>
            <w:left w:val="none" w:sz="0" w:space="0" w:color="auto"/>
            <w:bottom w:val="none" w:sz="0" w:space="0" w:color="auto"/>
            <w:right w:val="none" w:sz="0" w:space="0" w:color="auto"/>
          </w:divBdr>
        </w:div>
        <w:div w:id="505482185">
          <w:marLeft w:val="0"/>
          <w:marRight w:val="0"/>
          <w:marTop w:val="0"/>
          <w:marBottom w:val="0"/>
          <w:divBdr>
            <w:top w:val="none" w:sz="0" w:space="0" w:color="auto"/>
            <w:left w:val="none" w:sz="0" w:space="0" w:color="auto"/>
            <w:bottom w:val="none" w:sz="0" w:space="0" w:color="auto"/>
            <w:right w:val="none" w:sz="0" w:space="0" w:color="auto"/>
          </w:divBdr>
        </w:div>
        <w:div w:id="690765637">
          <w:marLeft w:val="0"/>
          <w:marRight w:val="0"/>
          <w:marTop w:val="0"/>
          <w:marBottom w:val="0"/>
          <w:divBdr>
            <w:top w:val="none" w:sz="0" w:space="0" w:color="auto"/>
            <w:left w:val="none" w:sz="0" w:space="0" w:color="auto"/>
            <w:bottom w:val="none" w:sz="0" w:space="0" w:color="auto"/>
            <w:right w:val="none" w:sz="0" w:space="0" w:color="auto"/>
          </w:divBdr>
        </w:div>
        <w:div w:id="1201895323">
          <w:marLeft w:val="0"/>
          <w:marRight w:val="0"/>
          <w:marTop w:val="0"/>
          <w:marBottom w:val="0"/>
          <w:divBdr>
            <w:top w:val="none" w:sz="0" w:space="0" w:color="auto"/>
            <w:left w:val="none" w:sz="0" w:space="0" w:color="auto"/>
            <w:bottom w:val="none" w:sz="0" w:space="0" w:color="auto"/>
            <w:right w:val="none" w:sz="0" w:space="0" w:color="auto"/>
          </w:divBdr>
        </w:div>
        <w:div w:id="363097836">
          <w:marLeft w:val="0"/>
          <w:marRight w:val="0"/>
          <w:marTop w:val="0"/>
          <w:marBottom w:val="0"/>
          <w:divBdr>
            <w:top w:val="none" w:sz="0" w:space="0" w:color="auto"/>
            <w:left w:val="none" w:sz="0" w:space="0" w:color="auto"/>
            <w:bottom w:val="none" w:sz="0" w:space="0" w:color="auto"/>
            <w:right w:val="none" w:sz="0" w:space="0" w:color="auto"/>
          </w:divBdr>
        </w:div>
        <w:div w:id="1961300545">
          <w:marLeft w:val="0"/>
          <w:marRight w:val="0"/>
          <w:marTop w:val="0"/>
          <w:marBottom w:val="0"/>
          <w:divBdr>
            <w:top w:val="none" w:sz="0" w:space="0" w:color="auto"/>
            <w:left w:val="none" w:sz="0" w:space="0" w:color="auto"/>
            <w:bottom w:val="none" w:sz="0" w:space="0" w:color="auto"/>
            <w:right w:val="none" w:sz="0" w:space="0" w:color="auto"/>
          </w:divBdr>
        </w:div>
        <w:div w:id="1611813165">
          <w:marLeft w:val="0"/>
          <w:marRight w:val="0"/>
          <w:marTop w:val="0"/>
          <w:marBottom w:val="0"/>
          <w:divBdr>
            <w:top w:val="none" w:sz="0" w:space="0" w:color="auto"/>
            <w:left w:val="none" w:sz="0" w:space="0" w:color="auto"/>
            <w:bottom w:val="none" w:sz="0" w:space="0" w:color="auto"/>
            <w:right w:val="none" w:sz="0" w:space="0" w:color="auto"/>
          </w:divBdr>
        </w:div>
        <w:div w:id="1227840718">
          <w:marLeft w:val="0"/>
          <w:marRight w:val="0"/>
          <w:marTop w:val="0"/>
          <w:marBottom w:val="0"/>
          <w:divBdr>
            <w:top w:val="none" w:sz="0" w:space="0" w:color="auto"/>
            <w:left w:val="none" w:sz="0" w:space="0" w:color="auto"/>
            <w:bottom w:val="none" w:sz="0" w:space="0" w:color="auto"/>
            <w:right w:val="none" w:sz="0" w:space="0" w:color="auto"/>
          </w:divBdr>
        </w:div>
        <w:div w:id="2026596552">
          <w:marLeft w:val="0"/>
          <w:marRight w:val="0"/>
          <w:marTop w:val="0"/>
          <w:marBottom w:val="0"/>
          <w:divBdr>
            <w:top w:val="none" w:sz="0" w:space="0" w:color="auto"/>
            <w:left w:val="none" w:sz="0" w:space="0" w:color="auto"/>
            <w:bottom w:val="none" w:sz="0" w:space="0" w:color="auto"/>
            <w:right w:val="none" w:sz="0" w:space="0" w:color="auto"/>
          </w:divBdr>
        </w:div>
      </w:divsChild>
    </w:div>
    <w:div w:id="1530022591">
      <w:bodyDiv w:val="1"/>
      <w:marLeft w:val="0"/>
      <w:marRight w:val="0"/>
      <w:marTop w:val="0"/>
      <w:marBottom w:val="0"/>
      <w:divBdr>
        <w:top w:val="none" w:sz="0" w:space="0" w:color="auto"/>
        <w:left w:val="none" w:sz="0" w:space="0" w:color="auto"/>
        <w:bottom w:val="none" w:sz="0" w:space="0" w:color="auto"/>
        <w:right w:val="none" w:sz="0" w:space="0" w:color="auto"/>
      </w:divBdr>
    </w:div>
    <w:div w:id="1537698454">
      <w:bodyDiv w:val="1"/>
      <w:marLeft w:val="0"/>
      <w:marRight w:val="0"/>
      <w:marTop w:val="0"/>
      <w:marBottom w:val="0"/>
      <w:divBdr>
        <w:top w:val="none" w:sz="0" w:space="0" w:color="auto"/>
        <w:left w:val="none" w:sz="0" w:space="0" w:color="auto"/>
        <w:bottom w:val="none" w:sz="0" w:space="0" w:color="auto"/>
        <w:right w:val="none" w:sz="0" w:space="0" w:color="auto"/>
      </w:divBdr>
    </w:div>
    <w:div w:id="1540894329">
      <w:bodyDiv w:val="1"/>
      <w:marLeft w:val="0"/>
      <w:marRight w:val="0"/>
      <w:marTop w:val="0"/>
      <w:marBottom w:val="0"/>
      <w:divBdr>
        <w:top w:val="none" w:sz="0" w:space="0" w:color="auto"/>
        <w:left w:val="none" w:sz="0" w:space="0" w:color="auto"/>
        <w:bottom w:val="none" w:sz="0" w:space="0" w:color="auto"/>
        <w:right w:val="none" w:sz="0" w:space="0" w:color="auto"/>
      </w:divBdr>
    </w:div>
    <w:div w:id="1701665349">
      <w:bodyDiv w:val="1"/>
      <w:marLeft w:val="0"/>
      <w:marRight w:val="0"/>
      <w:marTop w:val="0"/>
      <w:marBottom w:val="0"/>
      <w:divBdr>
        <w:top w:val="none" w:sz="0" w:space="0" w:color="auto"/>
        <w:left w:val="none" w:sz="0" w:space="0" w:color="auto"/>
        <w:bottom w:val="none" w:sz="0" w:space="0" w:color="auto"/>
        <w:right w:val="none" w:sz="0" w:space="0" w:color="auto"/>
      </w:divBdr>
    </w:div>
    <w:div w:id="1732313407">
      <w:bodyDiv w:val="1"/>
      <w:marLeft w:val="0"/>
      <w:marRight w:val="0"/>
      <w:marTop w:val="0"/>
      <w:marBottom w:val="0"/>
      <w:divBdr>
        <w:top w:val="none" w:sz="0" w:space="0" w:color="auto"/>
        <w:left w:val="none" w:sz="0" w:space="0" w:color="auto"/>
        <w:bottom w:val="none" w:sz="0" w:space="0" w:color="auto"/>
        <w:right w:val="none" w:sz="0" w:space="0" w:color="auto"/>
      </w:divBdr>
    </w:div>
    <w:div w:id="211866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0E346-78A5-4E8B-81D7-FA6700C11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13</Pages>
  <Words>2777</Words>
  <Characters>15832</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Hung Dang</cp:lastModifiedBy>
  <cp:revision>3</cp:revision>
  <cp:lastPrinted>2026-01-28T10:16:00Z</cp:lastPrinted>
  <dcterms:created xsi:type="dcterms:W3CDTF">2026-05-11T12:24:00Z</dcterms:created>
  <dcterms:modified xsi:type="dcterms:W3CDTF">2026-05-11T12:48:00Z</dcterms:modified>
</cp:coreProperties>
</file>